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23" w:rsidRDefault="00383E23" w:rsidP="00866BC7">
      <w:pPr>
        <w:jc w:val="cente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383E23" w:rsidRPr="0003315A" w:rsidRDefault="00383E23" w:rsidP="00866BC7">
      <w:pPr>
        <w:jc w:val="center"/>
        <w:rPr>
          <w:rFonts w:ascii="標楷體" w:hAnsi="標楷體"/>
          <w:sz w:val="52"/>
          <w:szCs w:val="52"/>
        </w:rPr>
      </w:pPr>
      <w:r w:rsidRPr="0003315A">
        <w:rPr>
          <w:rFonts w:ascii="標楷體" w:hAnsi="標楷體" w:hint="eastAsia"/>
          <w:sz w:val="52"/>
          <w:szCs w:val="52"/>
        </w:rPr>
        <w:t>經濟部工業局</w:t>
      </w:r>
    </w:p>
    <w:p w:rsidR="00092ECB" w:rsidRPr="0003315A" w:rsidRDefault="00092ECB" w:rsidP="00866BC7">
      <w:pPr>
        <w:jc w:val="center"/>
        <w:rPr>
          <w:rFonts w:ascii="標楷體" w:hAnsi="標楷體"/>
          <w:sz w:val="52"/>
          <w:szCs w:val="52"/>
        </w:rPr>
      </w:pPr>
    </w:p>
    <w:p w:rsidR="00616AB4" w:rsidRPr="0003315A" w:rsidRDefault="009A377D" w:rsidP="00866BC7">
      <w:pPr>
        <w:jc w:val="center"/>
        <w:rPr>
          <w:color w:val="000000"/>
          <w:sz w:val="52"/>
          <w:szCs w:val="52"/>
        </w:rPr>
      </w:pPr>
      <w:r w:rsidRPr="0003315A">
        <w:rPr>
          <w:rFonts w:hint="eastAsia"/>
          <w:color w:val="000000"/>
          <w:sz w:val="52"/>
          <w:szCs w:val="52"/>
        </w:rPr>
        <w:t>協助製造業智慧應用升級輔導計畫</w:t>
      </w:r>
    </w:p>
    <w:p w:rsidR="009A377D" w:rsidRPr="0003315A" w:rsidRDefault="009A377D" w:rsidP="00866BC7">
      <w:pPr>
        <w:jc w:val="center"/>
        <w:rPr>
          <w:sz w:val="52"/>
          <w:szCs w:val="52"/>
        </w:rPr>
      </w:pPr>
    </w:p>
    <w:p w:rsidR="00383E23" w:rsidRPr="0003315A" w:rsidRDefault="00DF2958" w:rsidP="00866BC7">
      <w:pPr>
        <w:jc w:val="center"/>
        <w:rPr>
          <w:sz w:val="44"/>
        </w:rPr>
      </w:pPr>
      <w:r w:rsidRPr="0003315A">
        <w:rPr>
          <w:rFonts w:hint="eastAsia"/>
          <w:sz w:val="44"/>
        </w:rPr>
        <w:t>申請須知</w:t>
      </w:r>
      <w:bookmarkStart w:id="0" w:name="_GoBack"/>
      <w:bookmarkEnd w:id="0"/>
    </w:p>
    <w:p w:rsidR="00092ECB" w:rsidRPr="0003315A" w:rsidRDefault="00092ECB" w:rsidP="00866BC7">
      <w:pPr>
        <w:jc w:val="center"/>
        <w:rPr>
          <w:rFonts w:ascii="標楷體" w:hAnsi="標楷體"/>
        </w:rPr>
      </w:pPr>
    </w:p>
    <w:p w:rsidR="008333F8" w:rsidRPr="0003315A" w:rsidRDefault="008333F8" w:rsidP="00866BC7">
      <w:pPr>
        <w:jc w:val="center"/>
        <w:rPr>
          <w:rFonts w:ascii="標楷體" w:hAnsi="標楷體"/>
        </w:rPr>
      </w:pPr>
    </w:p>
    <w:p w:rsidR="008333F8" w:rsidRPr="0003315A" w:rsidRDefault="008333F8" w:rsidP="00866BC7">
      <w:pPr>
        <w:jc w:val="center"/>
        <w:rPr>
          <w:rFonts w:ascii="標楷體" w:hAnsi="標楷體"/>
        </w:rPr>
      </w:pPr>
    </w:p>
    <w:p w:rsidR="008333F8" w:rsidRPr="0003315A" w:rsidRDefault="008333F8" w:rsidP="00866BC7">
      <w:pPr>
        <w:jc w:val="center"/>
        <w:rPr>
          <w:rFonts w:ascii="標楷體" w:hAnsi="標楷體"/>
        </w:rPr>
      </w:pPr>
    </w:p>
    <w:p w:rsidR="008333F8" w:rsidRPr="0003315A" w:rsidRDefault="008333F8" w:rsidP="00866BC7">
      <w:pPr>
        <w:jc w:val="center"/>
        <w:rPr>
          <w:rFonts w:ascii="標楷體" w:hAnsi="標楷體"/>
        </w:rPr>
      </w:pPr>
    </w:p>
    <w:p w:rsidR="00092ECB" w:rsidRPr="0003315A" w:rsidRDefault="00092ECB" w:rsidP="00866BC7">
      <w:pPr>
        <w:jc w:val="center"/>
        <w:rPr>
          <w:rFonts w:ascii="標楷體" w:hAnsi="標楷體"/>
        </w:rPr>
      </w:pPr>
    </w:p>
    <w:p w:rsidR="00092ECB" w:rsidRPr="0003315A" w:rsidRDefault="001827F5" w:rsidP="00257745">
      <w:pPr>
        <w:ind w:leftChars="708" w:left="1982"/>
        <w:jc w:val="left"/>
        <w:rPr>
          <w:rFonts w:ascii="標楷體" w:hAnsi="標楷體"/>
          <w:sz w:val="36"/>
          <w:szCs w:val="36"/>
        </w:rPr>
      </w:pPr>
      <w:r w:rsidRPr="0003315A">
        <w:rPr>
          <w:rFonts w:ascii="標楷體" w:hAnsi="標楷體" w:hint="eastAsia"/>
          <w:sz w:val="36"/>
          <w:szCs w:val="36"/>
        </w:rPr>
        <w:t>主辦單位:經濟部工業局</w:t>
      </w:r>
    </w:p>
    <w:p w:rsidR="001827F5" w:rsidRPr="0003315A" w:rsidRDefault="001827F5" w:rsidP="00257745">
      <w:pPr>
        <w:ind w:leftChars="708" w:left="1982"/>
        <w:jc w:val="left"/>
        <w:rPr>
          <w:rFonts w:ascii="標楷體" w:hAnsi="標楷體"/>
          <w:sz w:val="36"/>
          <w:szCs w:val="36"/>
        </w:rPr>
      </w:pPr>
      <w:r w:rsidRPr="0003315A">
        <w:rPr>
          <w:rFonts w:ascii="標楷體" w:hAnsi="標楷體" w:hint="eastAsia"/>
          <w:sz w:val="36"/>
          <w:szCs w:val="36"/>
        </w:rPr>
        <w:t>執行單位:財團法人精密機械研究發展中心</w:t>
      </w:r>
    </w:p>
    <w:p w:rsidR="004E1249" w:rsidRPr="0003315A" w:rsidRDefault="004E1249" w:rsidP="00866BC7">
      <w:pPr>
        <w:jc w:val="center"/>
        <w:rPr>
          <w:rFonts w:ascii="標楷體" w:hAnsi="標楷體"/>
        </w:rPr>
      </w:pPr>
    </w:p>
    <w:p w:rsidR="004E1249" w:rsidRPr="0003315A" w:rsidRDefault="004E1249" w:rsidP="00866BC7">
      <w:pPr>
        <w:jc w:val="center"/>
        <w:rPr>
          <w:rFonts w:ascii="標楷體" w:hAnsi="標楷體"/>
        </w:rPr>
      </w:pPr>
    </w:p>
    <w:p w:rsidR="00092ECB" w:rsidRPr="0003315A" w:rsidRDefault="00092ECB" w:rsidP="00866BC7">
      <w:pPr>
        <w:jc w:val="center"/>
        <w:rPr>
          <w:rFonts w:ascii="標楷體" w:hAnsi="標楷體"/>
        </w:rPr>
      </w:pPr>
    </w:p>
    <w:p w:rsidR="00092ECB" w:rsidRPr="0003315A" w:rsidRDefault="00092ECB" w:rsidP="00866BC7">
      <w:pPr>
        <w:jc w:val="center"/>
        <w:rPr>
          <w:rFonts w:ascii="標楷體" w:hAnsi="標楷體"/>
          <w:sz w:val="32"/>
          <w:szCs w:val="32"/>
        </w:rPr>
      </w:pPr>
    </w:p>
    <w:p w:rsidR="00092ECB" w:rsidRPr="00F01458" w:rsidRDefault="009910A1" w:rsidP="00866BC7">
      <w:pPr>
        <w:jc w:val="center"/>
        <w:rPr>
          <w:color w:val="000000" w:themeColor="text1"/>
          <w:sz w:val="32"/>
        </w:rPr>
      </w:pPr>
      <w:r w:rsidRPr="00F01458">
        <w:rPr>
          <w:rFonts w:hint="eastAsia"/>
          <w:color w:val="000000" w:themeColor="text1"/>
          <w:sz w:val="32"/>
        </w:rPr>
        <w:t>中華民國</w:t>
      </w:r>
      <w:r w:rsidR="004C54E9" w:rsidRPr="00F01458">
        <w:rPr>
          <w:rFonts w:hint="eastAsia"/>
          <w:color w:val="000000" w:themeColor="text1"/>
          <w:sz w:val="32"/>
        </w:rPr>
        <w:t>11</w:t>
      </w:r>
      <w:r w:rsidR="00846458" w:rsidRPr="00F01458">
        <w:rPr>
          <w:color w:val="000000" w:themeColor="text1"/>
          <w:sz w:val="32"/>
        </w:rPr>
        <w:t>2</w:t>
      </w:r>
      <w:r w:rsidRPr="00F01458">
        <w:rPr>
          <w:rFonts w:hint="eastAsia"/>
          <w:color w:val="000000" w:themeColor="text1"/>
          <w:sz w:val="32"/>
        </w:rPr>
        <w:t>年</w:t>
      </w:r>
      <w:r w:rsidR="003916B0" w:rsidRPr="00F01458">
        <w:rPr>
          <w:color w:val="000000" w:themeColor="text1"/>
          <w:sz w:val="32"/>
        </w:rPr>
        <w:t>1</w:t>
      </w:r>
      <w:r w:rsidRPr="00F01458">
        <w:rPr>
          <w:rFonts w:hint="eastAsia"/>
          <w:color w:val="000000" w:themeColor="text1"/>
          <w:sz w:val="32"/>
        </w:rPr>
        <w:t>月</w:t>
      </w:r>
      <w:r w:rsidR="002668DA" w:rsidRPr="00F01458">
        <w:rPr>
          <w:rFonts w:hint="eastAsia"/>
          <w:color w:val="000000" w:themeColor="text1"/>
          <w:sz w:val="32"/>
        </w:rPr>
        <w:t>5</w:t>
      </w:r>
      <w:r w:rsidRPr="00F01458">
        <w:rPr>
          <w:rFonts w:hint="eastAsia"/>
          <w:color w:val="000000" w:themeColor="text1"/>
          <w:sz w:val="32"/>
        </w:rPr>
        <w:t>日</w:t>
      </w:r>
    </w:p>
    <w:p w:rsidR="00092ECB" w:rsidRPr="0003315A" w:rsidRDefault="00092ECB" w:rsidP="00866BC7">
      <w:pPr>
        <w:jc w:val="center"/>
        <w:rPr>
          <w:rFonts w:ascii="標楷體" w:hAnsi="標楷體"/>
        </w:rPr>
      </w:pPr>
    </w:p>
    <w:p w:rsidR="00F959B1" w:rsidRPr="0003315A" w:rsidRDefault="00F959B1" w:rsidP="00866BC7">
      <w:pPr>
        <w:jc w:val="center"/>
        <w:rPr>
          <w:rFonts w:ascii="標楷體" w:hAnsi="標楷體"/>
        </w:rPr>
      </w:pPr>
    </w:p>
    <w:p w:rsidR="00F959B1" w:rsidRPr="0003315A" w:rsidRDefault="00F959B1" w:rsidP="001F7D4F"/>
    <w:p w:rsidR="00542BF4" w:rsidRPr="0003315A" w:rsidRDefault="00542BF4" w:rsidP="001F7D4F">
      <w:pPr>
        <w:sectPr w:rsidR="00542BF4" w:rsidRPr="0003315A" w:rsidSect="001532AD">
          <w:footerReference w:type="default" r:id="rId8"/>
          <w:pgSz w:w="11906" w:h="16838"/>
          <w:pgMar w:top="1134" w:right="1134" w:bottom="1134" w:left="1134" w:header="851" w:footer="992" w:gutter="0"/>
          <w:pgNumType w:start="1"/>
          <w:cols w:space="425"/>
          <w:docGrid w:type="lines" w:linePitch="381"/>
        </w:sectPr>
      </w:pPr>
    </w:p>
    <w:p w:rsidR="00866BC7" w:rsidRPr="001A3140" w:rsidRDefault="00E11E57" w:rsidP="00D72BE6">
      <w:pPr>
        <w:pStyle w:val="1"/>
        <w:numPr>
          <w:ilvl w:val="0"/>
          <w:numId w:val="1"/>
        </w:numPr>
        <w:spacing w:before="190"/>
        <w:ind w:left="567" w:hanging="567"/>
        <w:rPr>
          <w:b/>
        </w:rPr>
      </w:pPr>
      <w:r w:rsidRPr="001A3140">
        <w:rPr>
          <w:rFonts w:hint="eastAsia"/>
          <w:b/>
        </w:rPr>
        <w:lastRenderedPageBreak/>
        <w:t>前言</w:t>
      </w:r>
    </w:p>
    <w:p w:rsidR="00821CA9" w:rsidRPr="00821CA9" w:rsidRDefault="00A21C22" w:rsidP="00C85740">
      <w:pPr>
        <w:pStyle w:val="a3"/>
        <w:numPr>
          <w:ilvl w:val="0"/>
          <w:numId w:val="2"/>
        </w:numPr>
        <w:ind w:leftChars="0"/>
      </w:pPr>
      <w:r w:rsidRPr="00821CA9">
        <w:rPr>
          <w:color w:val="000000" w:themeColor="text1"/>
        </w:rPr>
        <w:t>智慧機械為</w:t>
      </w:r>
      <w:r w:rsidRPr="00821CA9">
        <w:rPr>
          <w:rFonts w:hint="eastAsia"/>
          <w:color w:val="000000" w:themeColor="text1"/>
        </w:rPr>
        <w:t>政府</w:t>
      </w:r>
      <w:r w:rsidRPr="00821CA9">
        <w:rPr>
          <w:color w:val="000000" w:themeColor="text1"/>
        </w:rPr>
        <w:t>五大產業</w:t>
      </w:r>
      <w:r w:rsidRPr="00821CA9">
        <w:rPr>
          <w:rFonts w:hint="eastAsia"/>
          <w:color w:val="000000" w:themeColor="text1"/>
        </w:rPr>
        <w:t>創新</w:t>
      </w:r>
      <w:r w:rsidRPr="00821CA9">
        <w:rPr>
          <w:color w:val="000000" w:themeColor="text1"/>
        </w:rPr>
        <w:t>政策之一，主要目的是將臺灣從精密機械升級為智慧機械，</w:t>
      </w:r>
      <w:r w:rsidR="007468C3" w:rsidRPr="00821CA9">
        <w:rPr>
          <w:rFonts w:hint="eastAsia"/>
          <w:color w:val="000000" w:themeColor="text1"/>
        </w:rPr>
        <w:t>藉此</w:t>
      </w:r>
      <w:r w:rsidR="00A02B35" w:rsidRPr="00821CA9">
        <w:rPr>
          <w:rFonts w:hint="eastAsia"/>
          <w:color w:val="000000" w:themeColor="text1"/>
        </w:rPr>
        <w:t>提升產業競爭力</w:t>
      </w:r>
      <w:r w:rsidRPr="00821CA9">
        <w:rPr>
          <w:color w:val="000000" w:themeColor="text1"/>
        </w:rPr>
        <w:t>。</w:t>
      </w:r>
    </w:p>
    <w:p w:rsidR="00821CA9" w:rsidRPr="00821CA9" w:rsidRDefault="007468C3" w:rsidP="00C85740">
      <w:pPr>
        <w:pStyle w:val="a3"/>
        <w:numPr>
          <w:ilvl w:val="0"/>
          <w:numId w:val="2"/>
        </w:numPr>
        <w:ind w:leftChars="0"/>
      </w:pPr>
      <w:r w:rsidRPr="00821CA9">
        <w:rPr>
          <w:rFonts w:cs="Times New Roman" w:hint="eastAsia"/>
          <w:color w:val="000000" w:themeColor="text1"/>
          <w:szCs w:val="28"/>
        </w:rPr>
        <w:t>因傳統製造業</w:t>
      </w:r>
      <w:r w:rsidR="00821CA9" w:rsidRPr="00821CA9">
        <w:rPr>
          <w:rFonts w:cs="Times New Roman" w:hint="eastAsia"/>
          <w:color w:val="000000" w:themeColor="text1"/>
          <w:szCs w:val="28"/>
        </w:rPr>
        <w:t>產線多以紙本記錄與人工作業為主</w:t>
      </w:r>
      <w:r w:rsidR="00821CA9">
        <w:rPr>
          <w:rFonts w:cs="Times New Roman" w:hint="eastAsia"/>
          <w:color w:val="000000" w:themeColor="text1"/>
          <w:szCs w:val="28"/>
        </w:rPr>
        <w:t>，</w:t>
      </w:r>
      <w:r w:rsidR="00935454" w:rsidRPr="00821CA9">
        <w:rPr>
          <w:rFonts w:cs="Times New Roman" w:hint="eastAsia"/>
          <w:color w:val="000000" w:themeColor="text1"/>
          <w:szCs w:val="28"/>
        </w:rPr>
        <w:t>數位化</w:t>
      </w:r>
      <w:r w:rsidRPr="00821CA9">
        <w:rPr>
          <w:rFonts w:cs="Times New Roman" w:hint="eastAsia"/>
          <w:color w:val="000000" w:themeColor="text1"/>
          <w:szCs w:val="28"/>
        </w:rPr>
        <w:t>程度有限</w:t>
      </w:r>
      <w:r w:rsidR="00821CA9">
        <w:rPr>
          <w:rFonts w:cs="Times New Roman" w:hint="eastAsia"/>
          <w:color w:val="000000" w:themeColor="text1"/>
          <w:szCs w:val="28"/>
        </w:rPr>
        <w:t>；製造業</w:t>
      </w:r>
      <w:r w:rsidRPr="00821CA9">
        <w:rPr>
          <w:rFonts w:cs="Times New Roman" w:hint="eastAsia"/>
          <w:color w:val="000000" w:themeColor="text1"/>
          <w:szCs w:val="28"/>
        </w:rPr>
        <w:t>中小企業亦因資金與技術能量不足</w:t>
      </w:r>
      <w:r w:rsidR="00935454" w:rsidRPr="00821CA9">
        <w:rPr>
          <w:rFonts w:cs="Times New Roman" w:hint="eastAsia"/>
          <w:color w:val="000000" w:themeColor="text1"/>
          <w:szCs w:val="28"/>
        </w:rPr>
        <w:t>，</w:t>
      </w:r>
      <w:r w:rsidRPr="00821CA9">
        <w:rPr>
          <w:rFonts w:cs="Times New Roman" w:hint="eastAsia"/>
          <w:color w:val="000000" w:themeColor="text1"/>
          <w:szCs w:val="28"/>
        </w:rPr>
        <w:t>亟</w:t>
      </w:r>
      <w:r w:rsidR="00935454" w:rsidRPr="00821CA9">
        <w:rPr>
          <w:rFonts w:cs="Times New Roman" w:hint="eastAsia"/>
          <w:color w:val="000000" w:themeColor="text1"/>
          <w:szCs w:val="28"/>
        </w:rPr>
        <w:t>需</w:t>
      </w:r>
      <w:r w:rsidR="006A4F1E" w:rsidRPr="00821CA9">
        <w:rPr>
          <w:rFonts w:cs="Times New Roman" w:hint="eastAsia"/>
          <w:color w:val="000000" w:themeColor="text1"/>
          <w:szCs w:val="28"/>
        </w:rPr>
        <w:t>具相關技術服務</w:t>
      </w:r>
      <w:r w:rsidR="00821CA9" w:rsidRPr="00821CA9">
        <w:rPr>
          <w:rFonts w:cs="Times New Roman" w:hint="eastAsia"/>
          <w:color w:val="000000" w:themeColor="text1"/>
          <w:szCs w:val="28"/>
        </w:rPr>
        <w:t>能量之外部</w:t>
      </w:r>
      <w:r w:rsidR="006A4F1E" w:rsidRPr="00821CA9">
        <w:rPr>
          <w:rFonts w:cs="Times New Roman" w:hint="eastAsia"/>
          <w:color w:val="000000" w:themeColor="text1"/>
          <w:szCs w:val="28"/>
        </w:rPr>
        <w:t>單位</w:t>
      </w:r>
      <w:r w:rsidR="00A10531" w:rsidRPr="002668DA">
        <w:rPr>
          <w:rFonts w:cs="Times New Roman" w:hint="eastAsia"/>
          <w:color w:val="000000" w:themeColor="text1"/>
          <w:szCs w:val="28"/>
        </w:rPr>
        <w:t>，</w:t>
      </w:r>
      <w:r w:rsidR="00935454" w:rsidRPr="00821CA9">
        <w:rPr>
          <w:rFonts w:cs="Times New Roman" w:hint="eastAsia"/>
          <w:color w:val="000000" w:themeColor="text1"/>
          <w:szCs w:val="28"/>
        </w:rPr>
        <w:t>協助</w:t>
      </w:r>
      <w:r w:rsidR="00821CA9" w:rsidRPr="00821CA9">
        <w:rPr>
          <w:rFonts w:cs="Times New Roman" w:hint="eastAsia"/>
          <w:color w:val="000000" w:themeColor="text1"/>
          <w:szCs w:val="28"/>
        </w:rPr>
        <w:t>其</w:t>
      </w:r>
      <w:r w:rsidRPr="00821CA9">
        <w:rPr>
          <w:rFonts w:cs="Times New Roman" w:hint="eastAsia"/>
          <w:color w:val="000000" w:themeColor="text1"/>
          <w:szCs w:val="28"/>
        </w:rPr>
        <w:t>進行</w:t>
      </w:r>
      <w:r w:rsidR="00935454" w:rsidRPr="00821CA9">
        <w:rPr>
          <w:rFonts w:cs="Times New Roman" w:hint="eastAsia"/>
          <w:color w:val="000000" w:themeColor="text1"/>
          <w:szCs w:val="28"/>
        </w:rPr>
        <w:t>數位化</w:t>
      </w:r>
      <w:r w:rsidRPr="00821CA9">
        <w:rPr>
          <w:rFonts w:cs="Times New Roman" w:hint="eastAsia"/>
          <w:color w:val="000000" w:themeColor="text1"/>
          <w:szCs w:val="28"/>
        </w:rPr>
        <w:t>與</w:t>
      </w:r>
      <w:r w:rsidR="006A4F1E" w:rsidRPr="00821CA9">
        <w:rPr>
          <w:rFonts w:cs="Times New Roman" w:hint="eastAsia"/>
          <w:color w:val="000000" w:themeColor="text1"/>
          <w:szCs w:val="28"/>
        </w:rPr>
        <w:t>數位優化。</w:t>
      </w:r>
    </w:p>
    <w:p w:rsidR="00A21C22" w:rsidRPr="0073328E" w:rsidRDefault="0072386A" w:rsidP="006543CB">
      <w:pPr>
        <w:pStyle w:val="a3"/>
        <w:numPr>
          <w:ilvl w:val="0"/>
          <w:numId w:val="2"/>
        </w:numPr>
        <w:ind w:leftChars="0"/>
      </w:pPr>
      <w:proofErr w:type="gramStart"/>
      <w:r w:rsidRPr="00A37867">
        <w:rPr>
          <w:rFonts w:hint="eastAsia"/>
          <w:color w:val="000000" w:themeColor="text1"/>
        </w:rPr>
        <w:t>爰</w:t>
      </w:r>
      <w:proofErr w:type="gramEnd"/>
      <w:r w:rsidRPr="00A37867">
        <w:rPr>
          <w:rFonts w:hint="eastAsia"/>
          <w:color w:val="000000" w:themeColor="text1"/>
        </w:rPr>
        <w:t>此，</w:t>
      </w:r>
      <w:r w:rsidR="00A21C22" w:rsidRPr="00A37867">
        <w:rPr>
          <w:rFonts w:hint="eastAsia"/>
          <w:color w:val="000000" w:themeColor="text1"/>
        </w:rPr>
        <w:t>訂定</w:t>
      </w:r>
      <w:r w:rsidR="00A37867" w:rsidRPr="006A246A">
        <w:rPr>
          <w:rFonts w:hint="eastAsia"/>
          <w:color w:val="000000" w:themeColor="text1"/>
        </w:rPr>
        <w:t>「協助製造業智慧應用升級</w:t>
      </w:r>
      <w:r w:rsidR="00A37867" w:rsidRPr="006A246A">
        <w:rPr>
          <w:rFonts w:hint="eastAsia"/>
          <w:color w:val="000000" w:themeColor="text1"/>
        </w:rPr>
        <w:t>(SMU)</w:t>
      </w:r>
      <w:r w:rsidR="00A37867" w:rsidRPr="006A246A">
        <w:rPr>
          <w:rFonts w:hint="eastAsia"/>
          <w:color w:val="000000" w:themeColor="text1"/>
        </w:rPr>
        <w:t>輔導計畫」擬分為「</w:t>
      </w:r>
      <w:r w:rsidR="00A37867" w:rsidRPr="006A246A">
        <w:rPr>
          <w:rFonts w:hint="eastAsia"/>
          <w:color w:val="000000" w:themeColor="text1"/>
        </w:rPr>
        <w:t>SMU P</w:t>
      </w:r>
      <w:r w:rsidR="00A37867" w:rsidRPr="006A246A">
        <w:rPr>
          <w:color w:val="000000" w:themeColor="text1"/>
        </w:rPr>
        <w:t>hase I</w:t>
      </w:r>
      <w:r w:rsidR="00A37867" w:rsidRPr="006A246A">
        <w:rPr>
          <w:rFonts w:hint="eastAsia"/>
          <w:color w:val="000000" w:themeColor="text1"/>
        </w:rPr>
        <w:t>」與「</w:t>
      </w:r>
      <w:r w:rsidR="00A37867" w:rsidRPr="006A246A">
        <w:rPr>
          <w:rFonts w:hint="eastAsia"/>
          <w:color w:val="000000" w:themeColor="text1"/>
        </w:rPr>
        <w:t>S</w:t>
      </w:r>
      <w:r w:rsidR="00A37867" w:rsidRPr="006A246A">
        <w:rPr>
          <w:color w:val="000000" w:themeColor="text1"/>
        </w:rPr>
        <w:t>MU phase II</w:t>
      </w:r>
      <w:r w:rsidR="00A37867" w:rsidRPr="006A246A">
        <w:rPr>
          <w:rFonts w:hint="eastAsia"/>
          <w:color w:val="000000" w:themeColor="text1"/>
        </w:rPr>
        <w:t>」</w:t>
      </w:r>
      <w:r w:rsidRPr="00A37867">
        <w:rPr>
          <w:rFonts w:hint="eastAsia"/>
          <w:color w:val="000000" w:themeColor="text1"/>
        </w:rPr>
        <w:t>2</w:t>
      </w:r>
      <w:r w:rsidR="002F68F8" w:rsidRPr="00A37867">
        <w:rPr>
          <w:rFonts w:hint="eastAsia"/>
          <w:color w:val="000000" w:themeColor="text1"/>
        </w:rPr>
        <w:t>階段</w:t>
      </w:r>
      <w:r w:rsidRPr="00A37867">
        <w:rPr>
          <w:rFonts w:hint="eastAsia"/>
          <w:color w:val="000000" w:themeColor="text1"/>
        </w:rPr>
        <w:t>輔導計畫</w:t>
      </w:r>
      <w:r w:rsidR="00A37867">
        <w:rPr>
          <w:rFonts w:hint="eastAsia"/>
          <w:color w:val="000000" w:themeColor="text1"/>
        </w:rPr>
        <w:t>，</w:t>
      </w:r>
      <w:r>
        <w:rPr>
          <w:rFonts w:hint="eastAsia"/>
        </w:rPr>
        <w:t>分階段輔導國內產業</w:t>
      </w:r>
      <w:r w:rsidR="00C650E0">
        <w:rPr>
          <w:rFonts w:hint="eastAsia"/>
        </w:rPr>
        <w:t>導入</w:t>
      </w:r>
      <w:r w:rsidR="00E42B9F">
        <w:rPr>
          <w:rFonts w:hint="eastAsia"/>
        </w:rPr>
        <w:t>客製化軟體</w:t>
      </w:r>
      <w:r w:rsidR="00C650E0">
        <w:rPr>
          <w:rFonts w:hint="eastAsia"/>
        </w:rPr>
        <w:t>提高智慧化程度，協助</w:t>
      </w:r>
      <w:r w:rsidR="00A02B35" w:rsidRPr="0073328E">
        <w:rPr>
          <w:rFonts w:hint="eastAsia"/>
        </w:rPr>
        <w:t>業者提升</w:t>
      </w:r>
      <w:r w:rsidR="003916B0" w:rsidRPr="0073328E">
        <w:rPr>
          <w:rFonts w:hint="eastAsia"/>
        </w:rPr>
        <w:t>生產彈性、生產</w:t>
      </w:r>
      <w:r w:rsidR="003C449E" w:rsidRPr="0073328E">
        <w:rPr>
          <w:rFonts w:hint="eastAsia"/>
        </w:rPr>
        <w:t>效率</w:t>
      </w:r>
      <w:r w:rsidR="0073328E" w:rsidRPr="0073328E">
        <w:rPr>
          <w:rFonts w:hint="eastAsia"/>
        </w:rPr>
        <w:t>、</w:t>
      </w:r>
      <w:r w:rsidR="003916B0" w:rsidRPr="0073328E">
        <w:rPr>
          <w:rFonts w:hint="eastAsia"/>
        </w:rPr>
        <w:t>產品品質</w:t>
      </w:r>
      <w:r w:rsidR="00030CA2">
        <w:rPr>
          <w:rFonts w:hint="eastAsia"/>
        </w:rPr>
        <w:t>、</w:t>
      </w:r>
      <w:r w:rsidR="00A02B35" w:rsidRPr="0073328E">
        <w:rPr>
          <w:rFonts w:hint="eastAsia"/>
        </w:rPr>
        <w:t>降低</w:t>
      </w:r>
      <w:r w:rsidR="003916B0" w:rsidRPr="0073328E">
        <w:rPr>
          <w:rFonts w:hint="eastAsia"/>
        </w:rPr>
        <w:t>生產</w:t>
      </w:r>
      <w:r w:rsidR="003C449E" w:rsidRPr="0073328E">
        <w:rPr>
          <w:rFonts w:hint="eastAsia"/>
        </w:rPr>
        <w:t>成本</w:t>
      </w:r>
      <w:r w:rsidR="00030CA2" w:rsidRPr="00782C6C">
        <w:rPr>
          <w:rFonts w:hint="eastAsia"/>
        </w:rPr>
        <w:t>或達成節能</w:t>
      </w:r>
      <w:proofErr w:type="gramStart"/>
      <w:r w:rsidR="00030CA2" w:rsidRPr="00782C6C">
        <w:rPr>
          <w:rFonts w:hint="eastAsia"/>
        </w:rPr>
        <w:t>減碳</w:t>
      </w:r>
      <w:r w:rsidR="003916B0" w:rsidRPr="0073328E">
        <w:rPr>
          <w:rFonts w:hint="eastAsia"/>
        </w:rPr>
        <w:t>，</w:t>
      </w:r>
      <w:proofErr w:type="gramEnd"/>
      <w:r w:rsidR="00E42B9F">
        <w:rPr>
          <w:rFonts w:hint="eastAsia"/>
        </w:rPr>
        <w:t>進而</w:t>
      </w:r>
      <w:r w:rsidR="00A6671A" w:rsidRPr="0073328E">
        <w:rPr>
          <w:rFonts w:hint="eastAsia"/>
        </w:rPr>
        <w:t>提高業者</w:t>
      </w:r>
      <w:r w:rsidR="003916B0" w:rsidRPr="0073328E">
        <w:rPr>
          <w:rFonts w:hint="eastAsia"/>
        </w:rPr>
        <w:t>競爭力</w:t>
      </w:r>
      <w:r w:rsidR="003C449E" w:rsidRPr="0073328E">
        <w:rPr>
          <w:rFonts w:hint="eastAsia"/>
        </w:rPr>
        <w:t>。</w:t>
      </w:r>
    </w:p>
    <w:p w:rsidR="00C650E0" w:rsidRPr="00030CA2" w:rsidRDefault="00A02B35" w:rsidP="00C85740">
      <w:pPr>
        <w:pStyle w:val="a3"/>
        <w:numPr>
          <w:ilvl w:val="0"/>
          <w:numId w:val="2"/>
        </w:numPr>
        <w:ind w:leftChars="0"/>
      </w:pPr>
      <w:r w:rsidRPr="00030CA2">
        <w:rPr>
          <w:rFonts w:hint="eastAsia"/>
        </w:rPr>
        <w:t>本</w:t>
      </w:r>
      <w:r w:rsidR="00622AD5" w:rsidRPr="00030CA2">
        <w:rPr>
          <w:rFonts w:hint="eastAsia"/>
        </w:rPr>
        <w:t>計畫規劃</w:t>
      </w:r>
      <w:r w:rsidRPr="00030CA2">
        <w:rPr>
          <w:rFonts w:hint="eastAsia"/>
        </w:rPr>
        <w:t>之</w:t>
      </w:r>
      <w:r w:rsidR="004F46D4" w:rsidRPr="00030CA2">
        <w:rPr>
          <w:rFonts w:hint="eastAsia"/>
        </w:rPr>
        <w:t>「</w:t>
      </w:r>
      <w:r w:rsidR="004F46D4" w:rsidRPr="00030CA2">
        <w:rPr>
          <w:rFonts w:hint="eastAsia"/>
        </w:rPr>
        <w:t>SMU Phase I</w:t>
      </w:r>
      <w:r w:rsidR="004F46D4" w:rsidRPr="00030CA2">
        <w:rPr>
          <w:rFonts w:hint="eastAsia"/>
        </w:rPr>
        <w:t>」係指</w:t>
      </w:r>
      <w:r w:rsidR="00C650E0" w:rsidRPr="00030CA2">
        <w:rPr>
          <w:rFonts w:hint="eastAsia"/>
        </w:rPr>
        <w:t>輔導業者於</w:t>
      </w:r>
      <w:r w:rsidR="004F46D4" w:rsidRPr="00030CA2">
        <w:rPr>
          <w:rFonts w:hint="eastAsia"/>
        </w:rPr>
        <w:t>機械設備</w:t>
      </w:r>
      <w:r w:rsidR="00C650E0" w:rsidRPr="00030CA2">
        <w:rPr>
          <w:rFonts w:hint="eastAsia"/>
        </w:rPr>
        <w:t>上安裝</w:t>
      </w:r>
      <w:r w:rsidR="00E42B9F" w:rsidRPr="00030CA2">
        <w:rPr>
          <w:rFonts w:hint="eastAsia"/>
        </w:rPr>
        <w:t>具備資料處理、儲存、通訊協定</w:t>
      </w:r>
      <w:proofErr w:type="gramStart"/>
      <w:r w:rsidR="00E42B9F" w:rsidRPr="00030CA2">
        <w:rPr>
          <w:rFonts w:hint="eastAsia"/>
        </w:rPr>
        <w:t>轉譯與傳輸</w:t>
      </w:r>
      <w:proofErr w:type="gramEnd"/>
      <w:r w:rsidR="00E42B9F" w:rsidRPr="00030CA2">
        <w:rPr>
          <w:rFonts w:hint="eastAsia"/>
        </w:rPr>
        <w:t>及具備</w:t>
      </w:r>
      <w:r w:rsidR="004F46D4" w:rsidRPr="00030CA2">
        <w:rPr>
          <w:rFonts w:hint="eastAsia"/>
        </w:rPr>
        <w:t>應用服務模組功能之軟硬體整合系統</w:t>
      </w:r>
      <w:r w:rsidR="00E42B9F" w:rsidRPr="00030CA2">
        <w:rPr>
          <w:rFonts w:hint="eastAsia"/>
        </w:rPr>
        <w:t>，使其</w:t>
      </w:r>
      <w:proofErr w:type="gramStart"/>
      <w:r w:rsidR="00C650E0" w:rsidRPr="00030CA2">
        <w:rPr>
          <w:rFonts w:hint="eastAsia"/>
        </w:rPr>
        <w:t>具備機聯網</w:t>
      </w:r>
      <w:proofErr w:type="gramEnd"/>
      <w:r w:rsidR="00C650E0" w:rsidRPr="00030CA2">
        <w:rPr>
          <w:rFonts w:hint="eastAsia"/>
        </w:rPr>
        <w:t>與生產管理</w:t>
      </w:r>
      <w:proofErr w:type="gramStart"/>
      <w:r w:rsidR="00C650E0" w:rsidRPr="00030CA2">
        <w:rPr>
          <w:rFonts w:hint="eastAsia"/>
        </w:rPr>
        <w:t>可視化基本</w:t>
      </w:r>
      <w:proofErr w:type="gramEnd"/>
      <w:r w:rsidR="00C650E0" w:rsidRPr="00030CA2">
        <w:rPr>
          <w:rFonts w:hint="eastAsia"/>
        </w:rPr>
        <w:t>功能。</w:t>
      </w:r>
    </w:p>
    <w:p w:rsidR="00A02B35" w:rsidRPr="00030CA2" w:rsidRDefault="00622AD5" w:rsidP="00C85740">
      <w:pPr>
        <w:pStyle w:val="a3"/>
        <w:numPr>
          <w:ilvl w:val="0"/>
          <w:numId w:val="2"/>
        </w:numPr>
        <w:ind w:leftChars="0"/>
      </w:pPr>
      <w:r w:rsidRPr="00030CA2">
        <w:rPr>
          <w:rFonts w:hint="eastAsia"/>
        </w:rPr>
        <w:t>本計畫規劃</w:t>
      </w:r>
      <w:r w:rsidR="00C650E0" w:rsidRPr="00030CA2">
        <w:rPr>
          <w:rFonts w:hint="eastAsia"/>
        </w:rPr>
        <w:t>之</w:t>
      </w:r>
      <w:r w:rsidR="00A02B35" w:rsidRPr="00030CA2">
        <w:rPr>
          <w:rFonts w:ascii="標楷體" w:hAnsi="標楷體" w:hint="eastAsia"/>
        </w:rPr>
        <w:t>「</w:t>
      </w:r>
      <w:r w:rsidR="00640DAA" w:rsidRPr="00030CA2">
        <w:t>SMU Phase II</w:t>
      </w:r>
      <w:r w:rsidR="00A02B35" w:rsidRPr="00030CA2">
        <w:rPr>
          <w:rFonts w:ascii="標楷體" w:hAnsi="標楷體" w:hint="eastAsia"/>
        </w:rPr>
        <w:t>」係指</w:t>
      </w:r>
      <w:r w:rsidR="00C650E0" w:rsidRPr="00030CA2">
        <w:rPr>
          <w:rFonts w:ascii="標楷體" w:hAnsi="標楷體" w:hint="eastAsia"/>
        </w:rPr>
        <w:t>輔導已</w:t>
      </w:r>
      <w:proofErr w:type="gramStart"/>
      <w:r w:rsidR="00D12F90" w:rsidRPr="00030CA2">
        <w:rPr>
          <w:rFonts w:ascii="標楷體" w:hAnsi="標楷體" w:hint="eastAsia"/>
        </w:rPr>
        <w:t>具備</w:t>
      </w:r>
      <w:r w:rsidR="00A02B35" w:rsidRPr="00030CA2">
        <w:rPr>
          <w:rFonts w:ascii="標楷體" w:hAnsi="標楷體" w:hint="eastAsia"/>
        </w:rPr>
        <w:t>機聯網</w:t>
      </w:r>
      <w:proofErr w:type="gramEnd"/>
      <w:r w:rsidR="00C650E0" w:rsidRPr="00030CA2">
        <w:rPr>
          <w:rFonts w:ascii="標楷體" w:hAnsi="標楷體" w:hint="eastAsia"/>
        </w:rPr>
        <w:t>與生產管理</w:t>
      </w:r>
      <w:proofErr w:type="gramStart"/>
      <w:r w:rsidR="00C650E0" w:rsidRPr="00030CA2">
        <w:rPr>
          <w:rFonts w:ascii="標楷體" w:hAnsi="標楷體" w:hint="eastAsia"/>
        </w:rPr>
        <w:t>可視化基礎</w:t>
      </w:r>
      <w:proofErr w:type="gramEnd"/>
      <w:r w:rsidR="00C650E0" w:rsidRPr="00030CA2">
        <w:rPr>
          <w:rFonts w:ascii="標楷體" w:hAnsi="標楷體" w:hint="eastAsia"/>
        </w:rPr>
        <w:t>之業者，</w:t>
      </w:r>
      <w:r w:rsidR="00D12F90" w:rsidRPr="00030CA2">
        <w:rPr>
          <w:rFonts w:ascii="標楷體" w:hAnsi="標楷體" w:hint="eastAsia"/>
        </w:rPr>
        <w:t>在</w:t>
      </w:r>
      <w:r w:rsidR="004F1C52" w:rsidRPr="00030CA2">
        <w:rPr>
          <w:rFonts w:ascii="標楷體" w:hAnsi="標楷體" w:hint="eastAsia"/>
        </w:rPr>
        <w:t>設備</w:t>
      </w:r>
      <w:r w:rsidR="00D12F90" w:rsidRPr="00030CA2">
        <w:rPr>
          <w:rFonts w:ascii="標楷體" w:hAnsi="標楷體" w:hint="eastAsia"/>
        </w:rPr>
        <w:t>或</w:t>
      </w:r>
      <w:r w:rsidR="004F1C52" w:rsidRPr="00030CA2">
        <w:rPr>
          <w:rFonts w:ascii="標楷體" w:hAnsi="標楷體" w:hint="eastAsia"/>
        </w:rPr>
        <w:t>生產線</w:t>
      </w:r>
      <w:r w:rsidR="00AC407A" w:rsidRPr="00030CA2">
        <w:rPr>
          <w:rFonts w:ascii="標楷體" w:hAnsi="標楷體" w:hint="eastAsia"/>
        </w:rPr>
        <w:t>上導入並</w:t>
      </w:r>
      <w:r w:rsidR="00C650E0" w:rsidRPr="00030CA2">
        <w:rPr>
          <w:rFonts w:ascii="標楷體" w:hAnsi="標楷體" w:hint="eastAsia"/>
        </w:rPr>
        <w:t>整合</w:t>
      </w:r>
      <w:r w:rsidR="00A02B35" w:rsidRPr="00030CA2">
        <w:rPr>
          <w:rFonts w:ascii="標楷體" w:hAnsi="標楷體" w:hint="eastAsia"/>
        </w:rPr>
        <w:t>人員管理(人)、設備管理(機)、物料管理(料)、製程管理(法)、</w:t>
      </w:r>
      <w:r w:rsidR="00D12F90" w:rsidRPr="00030CA2">
        <w:rPr>
          <w:rFonts w:ascii="標楷體" w:hAnsi="標楷體" w:hint="eastAsia"/>
        </w:rPr>
        <w:t>數據</w:t>
      </w:r>
      <w:r w:rsidR="00A02B35" w:rsidRPr="00030CA2">
        <w:rPr>
          <w:rFonts w:ascii="標楷體" w:hAnsi="標楷體" w:hint="eastAsia"/>
        </w:rPr>
        <w:t>監測(環)</w:t>
      </w:r>
      <w:r w:rsidR="00D12F90" w:rsidRPr="00030CA2">
        <w:rPr>
          <w:rFonts w:ascii="標楷體" w:hAnsi="標楷體" w:hint="eastAsia"/>
        </w:rPr>
        <w:t>或</w:t>
      </w:r>
      <w:r w:rsidR="00A02B35" w:rsidRPr="00030CA2">
        <w:rPr>
          <w:rFonts w:ascii="標楷體" w:hAnsi="標楷體" w:hint="eastAsia"/>
        </w:rPr>
        <w:t>品質管理(測)</w:t>
      </w:r>
      <w:r w:rsidR="00AC407A" w:rsidRPr="00030CA2">
        <w:rPr>
          <w:rFonts w:ascii="標楷體" w:hAnsi="標楷體" w:hint="eastAsia"/>
        </w:rPr>
        <w:t>等客制化軟體系統，使其</w:t>
      </w:r>
      <w:r w:rsidR="00C650E0" w:rsidRPr="00030CA2">
        <w:rPr>
          <w:rFonts w:ascii="標楷體" w:hAnsi="標楷體" w:hint="eastAsia"/>
        </w:rPr>
        <w:t>智慧化程度由</w:t>
      </w:r>
      <w:proofErr w:type="gramStart"/>
      <w:r w:rsidR="00C650E0" w:rsidRPr="00030CA2">
        <w:rPr>
          <w:rFonts w:ascii="標楷體" w:hAnsi="標楷體" w:hint="eastAsia"/>
        </w:rPr>
        <w:t>可視化</w:t>
      </w:r>
      <w:r w:rsidR="00AC407A" w:rsidRPr="00030CA2">
        <w:rPr>
          <w:rFonts w:ascii="標楷體" w:hAnsi="標楷體" w:hint="eastAsia"/>
        </w:rPr>
        <w:t>提升</w:t>
      </w:r>
      <w:proofErr w:type="gramEnd"/>
      <w:r w:rsidR="00AC407A" w:rsidRPr="00030CA2">
        <w:rPr>
          <w:rFonts w:ascii="標楷體" w:hAnsi="標楷體" w:hint="eastAsia"/>
        </w:rPr>
        <w:t>至透明化、流程數位化、可預測或</w:t>
      </w:r>
      <w:r w:rsidR="005262DD" w:rsidRPr="00030CA2">
        <w:rPr>
          <w:rFonts w:ascii="標楷體" w:hAnsi="標楷體" w:hint="eastAsia"/>
        </w:rPr>
        <w:t>自適化。</w:t>
      </w:r>
    </w:p>
    <w:p w:rsidR="00594458" w:rsidRPr="001A3140" w:rsidRDefault="00594458" w:rsidP="00D72BE6">
      <w:pPr>
        <w:pStyle w:val="1"/>
        <w:numPr>
          <w:ilvl w:val="0"/>
          <w:numId w:val="1"/>
        </w:numPr>
        <w:spacing w:before="190"/>
        <w:ind w:left="567" w:hanging="567"/>
        <w:rPr>
          <w:b/>
        </w:rPr>
      </w:pPr>
      <w:r w:rsidRPr="001A3140">
        <w:rPr>
          <w:rFonts w:hint="eastAsia"/>
          <w:b/>
        </w:rPr>
        <w:t>個案計畫申請之相關規定</w:t>
      </w:r>
    </w:p>
    <w:p w:rsidR="00594458" w:rsidRPr="003A2884" w:rsidRDefault="00594458" w:rsidP="00C85740">
      <w:pPr>
        <w:pStyle w:val="a3"/>
        <w:numPr>
          <w:ilvl w:val="0"/>
          <w:numId w:val="11"/>
        </w:numPr>
        <w:ind w:leftChars="0"/>
        <w:rPr>
          <w:b/>
        </w:rPr>
      </w:pPr>
      <w:r w:rsidRPr="003A2884">
        <w:rPr>
          <w:rFonts w:hint="eastAsia"/>
          <w:b/>
        </w:rPr>
        <w:t>申請資格</w:t>
      </w:r>
    </w:p>
    <w:p w:rsidR="00594458" w:rsidRPr="0003315A" w:rsidRDefault="00594458" w:rsidP="00C85740">
      <w:pPr>
        <w:pStyle w:val="a3"/>
        <w:numPr>
          <w:ilvl w:val="0"/>
          <w:numId w:val="3"/>
        </w:numPr>
        <w:ind w:leftChars="0" w:left="1701" w:hanging="581"/>
      </w:pPr>
      <w:r w:rsidRPr="0003315A">
        <w:rPr>
          <w:rFonts w:hint="eastAsia"/>
        </w:rPr>
        <w:t>輔導單位</w:t>
      </w:r>
    </w:p>
    <w:p w:rsidR="00215240" w:rsidRPr="0003315A" w:rsidRDefault="00594458" w:rsidP="00C85740">
      <w:pPr>
        <w:pStyle w:val="a3"/>
        <w:numPr>
          <w:ilvl w:val="0"/>
          <w:numId w:val="5"/>
        </w:numPr>
        <w:ind w:leftChars="0"/>
      </w:pPr>
      <w:r w:rsidRPr="0003315A">
        <w:t>在中華民國境內依法辦理公司登記或商業登記、法人登記、</w:t>
      </w:r>
      <w:r w:rsidR="000A4680" w:rsidRPr="0003315A">
        <w:rPr>
          <w:rFonts w:hint="eastAsia"/>
        </w:rPr>
        <w:t>大專院</w:t>
      </w:r>
      <w:r w:rsidRPr="0003315A">
        <w:t>校經主管機關核准設立，且為工業局「技術服務能量登錄合格機構」之自動化</w:t>
      </w:r>
      <w:r w:rsidRPr="0003315A">
        <w:rPr>
          <w:rFonts w:hint="eastAsia"/>
        </w:rPr>
        <w:t>(</w:t>
      </w:r>
      <w:r w:rsidRPr="0003315A">
        <w:t>AU</w:t>
      </w:r>
      <w:r w:rsidRPr="0003315A">
        <w:t>類</w:t>
      </w:r>
      <w:r w:rsidRPr="0003315A">
        <w:rPr>
          <w:rFonts w:hint="eastAsia"/>
        </w:rPr>
        <w:t>)</w:t>
      </w:r>
      <w:r w:rsidRPr="0003315A">
        <w:t>、資訊</w:t>
      </w:r>
      <w:r w:rsidRPr="0003315A">
        <w:rPr>
          <w:rFonts w:hint="eastAsia"/>
        </w:rPr>
        <w:t>(</w:t>
      </w:r>
      <w:r w:rsidRPr="0003315A">
        <w:t>IT</w:t>
      </w:r>
      <w:r w:rsidRPr="0003315A">
        <w:t>類</w:t>
      </w:r>
      <w:r w:rsidRPr="0003315A">
        <w:rPr>
          <w:rFonts w:hint="eastAsia"/>
        </w:rPr>
        <w:t>)</w:t>
      </w:r>
      <w:r w:rsidRPr="0003315A">
        <w:t>、資料經濟</w:t>
      </w:r>
      <w:r w:rsidRPr="0003315A">
        <w:rPr>
          <w:rFonts w:hint="eastAsia"/>
        </w:rPr>
        <w:t>(</w:t>
      </w:r>
      <w:r w:rsidRPr="0003315A">
        <w:t>DA</w:t>
      </w:r>
      <w:r w:rsidRPr="0003315A">
        <w:rPr>
          <w:rFonts w:hint="eastAsia"/>
        </w:rPr>
        <w:t>類</w:t>
      </w:r>
      <w:r w:rsidRPr="0003315A">
        <w:rPr>
          <w:rFonts w:hint="eastAsia"/>
        </w:rPr>
        <w:t>)</w:t>
      </w:r>
      <w:r w:rsidRPr="0003315A">
        <w:t>或系統整合</w:t>
      </w:r>
      <w:r w:rsidRPr="0003315A">
        <w:rPr>
          <w:rFonts w:hint="eastAsia"/>
        </w:rPr>
        <w:t>(</w:t>
      </w:r>
      <w:r w:rsidRPr="0003315A">
        <w:t>SI</w:t>
      </w:r>
      <w:r w:rsidRPr="0003315A">
        <w:t>類</w:t>
      </w:r>
      <w:r w:rsidRPr="0003315A">
        <w:rPr>
          <w:rFonts w:hint="eastAsia"/>
        </w:rPr>
        <w:t>)</w:t>
      </w:r>
      <w:r w:rsidRPr="0003315A">
        <w:t>等服務機構。</w:t>
      </w:r>
    </w:p>
    <w:p w:rsidR="00601FAD" w:rsidRPr="0003315A" w:rsidRDefault="00601FAD" w:rsidP="00C85740">
      <w:pPr>
        <w:pStyle w:val="a3"/>
        <w:numPr>
          <w:ilvl w:val="0"/>
          <w:numId w:val="5"/>
        </w:numPr>
        <w:ind w:leftChars="0"/>
      </w:pPr>
      <w:r w:rsidRPr="0003315A">
        <w:rPr>
          <w:rFonts w:hint="eastAsia"/>
        </w:rPr>
        <w:t>不得為經濟部投資審議委員會公告之陸資企業。</w:t>
      </w:r>
    </w:p>
    <w:p w:rsidR="00215240" w:rsidRPr="0003315A" w:rsidRDefault="00215240" w:rsidP="00C85740">
      <w:pPr>
        <w:pStyle w:val="a3"/>
        <w:numPr>
          <w:ilvl w:val="0"/>
          <w:numId w:val="5"/>
        </w:numPr>
        <w:ind w:leftChars="0"/>
      </w:pPr>
      <w:r w:rsidRPr="0003315A">
        <w:t>財團法人與技術服務業者財務狀況應符合下列條件：</w:t>
      </w:r>
    </w:p>
    <w:p w:rsidR="00215240" w:rsidRPr="0003315A" w:rsidRDefault="00215240" w:rsidP="00C85740">
      <w:pPr>
        <w:pStyle w:val="a3"/>
        <w:numPr>
          <w:ilvl w:val="0"/>
          <w:numId w:val="6"/>
        </w:numPr>
        <w:ind w:leftChars="0" w:left="2694" w:hanging="454"/>
      </w:pPr>
      <w:r w:rsidRPr="0003315A">
        <w:lastRenderedPageBreak/>
        <w:t>淨值不得為負值。</w:t>
      </w:r>
    </w:p>
    <w:p w:rsidR="00215240" w:rsidRPr="0003315A" w:rsidRDefault="00215240" w:rsidP="00C85740">
      <w:pPr>
        <w:pStyle w:val="a3"/>
        <w:numPr>
          <w:ilvl w:val="0"/>
          <w:numId w:val="6"/>
        </w:numPr>
        <w:ind w:leftChars="0" w:left="2694" w:hanging="454"/>
      </w:pPr>
      <w:r w:rsidRPr="0003315A">
        <w:t>非金融機構拒絕往來戶。</w:t>
      </w:r>
    </w:p>
    <w:p w:rsidR="00215240" w:rsidRPr="0003315A" w:rsidRDefault="00434F8B" w:rsidP="00C85740">
      <w:pPr>
        <w:pStyle w:val="a3"/>
        <w:numPr>
          <w:ilvl w:val="0"/>
          <w:numId w:val="6"/>
        </w:numPr>
        <w:ind w:leftChars="0" w:left="2694" w:hanging="454"/>
      </w:pPr>
      <w:r w:rsidRPr="0003315A">
        <w:t>3</w:t>
      </w:r>
      <w:r w:rsidR="00215240" w:rsidRPr="0003315A">
        <w:t>年內無欠繳應納稅捐情事。</w:t>
      </w:r>
    </w:p>
    <w:p w:rsidR="00215240" w:rsidRPr="0003315A" w:rsidRDefault="00215240" w:rsidP="00C85740">
      <w:pPr>
        <w:pStyle w:val="a3"/>
        <w:numPr>
          <w:ilvl w:val="0"/>
          <w:numId w:val="5"/>
        </w:numPr>
        <w:ind w:leftChars="0"/>
      </w:pPr>
      <w:r w:rsidRPr="0003315A">
        <w:t>大專院校財務狀況淨值不得為負值。</w:t>
      </w:r>
    </w:p>
    <w:p w:rsidR="00215240" w:rsidRPr="0003315A" w:rsidRDefault="00215240" w:rsidP="00C85740">
      <w:pPr>
        <w:pStyle w:val="a3"/>
        <w:numPr>
          <w:ilvl w:val="0"/>
          <w:numId w:val="3"/>
        </w:numPr>
        <w:ind w:leftChars="0" w:left="1701" w:hanging="581"/>
      </w:pPr>
      <w:r w:rsidRPr="0003315A">
        <w:rPr>
          <w:rFonts w:hint="eastAsia"/>
        </w:rPr>
        <w:t>受輔導業者</w:t>
      </w:r>
    </w:p>
    <w:p w:rsidR="00215240" w:rsidRPr="0003315A" w:rsidRDefault="00215240" w:rsidP="00C85740">
      <w:pPr>
        <w:pStyle w:val="a3"/>
        <w:numPr>
          <w:ilvl w:val="0"/>
          <w:numId w:val="7"/>
        </w:numPr>
        <w:ind w:leftChars="0"/>
      </w:pPr>
      <w:r w:rsidRPr="0003315A">
        <w:rPr>
          <w:rFonts w:hint="eastAsia"/>
        </w:rPr>
        <w:t>在中華民國境內依法辦理公司登記或商業登記，並有工廠登記證明文件之國內製造業者。</w:t>
      </w:r>
    </w:p>
    <w:p w:rsidR="00601FAD" w:rsidRDefault="00601FAD" w:rsidP="00C85740">
      <w:pPr>
        <w:pStyle w:val="a3"/>
        <w:numPr>
          <w:ilvl w:val="0"/>
          <w:numId w:val="7"/>
        </w:numPr>
        <w:ind w:leftChars="0"/>
      </w:pPr>
      <w:r w:rsidRPr="0003315A">
        <w:rPr>
          <w:rFonts w:hint="eastAsia"/>
        </w:rPr>
        <w:t>不得為經濟部投資審議委員會公告之陸資企業。</w:t>
      </w:r>
    </w:p>
    <w:p w:rsidR="003A2884" w:rsidRPr="0003315A" w:rsidRDefault="003A2884" w:rsidP="003A2884">
      <w:pPr>
        <w:pStyle w:val="a3"/>
        <w:ind w:leftChars="0" w:left="2160"/>
      </w:pPr>
    </w:p>
    <w:p w:rsidR="00461AD1" w:rsidRPr="003A2884" w:rsidRDefault="0006388B" w:rsidP="00C85740">
      <w:pPr>
        <w:pStyle w:val="a3"/>
        <w:numPr>
          <w:ilvl w:val="0"/>
          <w:numId w:val="11"/>
        </w:numPr>
        <w:ind w:leftChars="0"/>
        <w:rPr>
          <w:b/>
        </w:rPr>
      </w:pPr>
      <w:r w:rsidRPr="003A2884">
        <w:rPr>
          <w:rFonts w:hint="eastAsia"/>
          <w:b/>
        </w:rPr>
        <w:t>輔導</w:t>
      </w:r>
      <w:r w:rsidR="00AC407A" w:rsidRPr="003A2884">
        <w:rPr>
          <w:rFonts w:hint="eastAsia"/>
          <w:b/>
        </w:rPr>
        <w:t>計畫</w:t>
      </w:r>
      <w:r w:rsidRPr="003A2884">
        <w:rPr>
          <w:rFonts w:hint="eastAsia"/>
          <w:b/>
        </w:rPr>
        <w:t>標的</w:t>
      </w:r>
    </w:p>
    <w:p w:rsidR="005337EF" w:rsidRPr="00B35057" w:rsidRDefault="005262DD" w:rsidP="00B35057">
      <w:pPr>
        <w:pStyle w:val="a3"/>
        <w:numPr>
          <w:ilvl w:val="0"/>
          <w:numId w:val="13"/>
        </w:numPr>
        <w:ind w:leftChars="0"/>
      </w:pPr>
      <w:r w:rsidRPr="00B35057">
        <w:rPr>
          <w:rFonts w:hint="eastAsia"/>
          <w:b/>
        </w:rPr>
        <w:t>SMU Ph</w:t>
      </w:r>
      <w:r w:rsidRPr="00B35057">
        <w:rPr>
          <w:b/>
        </w:rPr>
        <w:t>ase I:</w:t>
      </w:r>
      <w:r w:rsidR="00194B3D" w:rsidRPr="00B35057">
        <w:rPr>
          <w:rFonts w:hint="eastAsia"/>
        </w:rPr>
        <w:t>機械業者</w:t>
      </w:r>
      <w:r w:rsidR="00194B3D" w:rsidRPr="00B35057">
        <w:rPr>
          <w:rFonts w:hint="eastAsia"/>
        </w:rPr>
        <w:t>(</w:t>
      </w:r>
      <w:r w:rsidR="001422C4" w:rsidRPr="00B35057">
        <w:rPr>
          <w:rFonts w:hint="eastAsia"/>
        </w:rPr>
        <w:t>受輔導業者</w:t>
      </w:r>
      <w:r w:rsidR="00194B3D" w:rsidRPr="00B35057">
        <w:rPr>
          <w:rFonts w:hint="eastAsia"/>
        </w:rPr>
        <w:t>)</w:t>
      </w:r>
      <w:r w:rsidR="00194B3D" w:rsidRPr="00B35057">
        <w:rPr>
          <w:rFonts w:hint="eastAsia"/>
        </w:rPr>
        <w:t>所製造之機械設備，或製造業者</w:t>
      </w:r>
      <w:r w:rsidR="00194B3D" w:rsidRPr="00B35057">
        <w:rPr>
          <w:rFonts w:hint="eastAsia"/>
        </w:rPr>
        <w:t>(</w:t>
      </w:r>
      <w:r w:rsidR="001422C4" w:rsidRPr="00B35057">
        <w:rPr>
          <w:rFonts w:hint="eastAsia"/>
        </w:rPr>
        <w:t>受輔導業者</w:t>
      </w:r>
      <w:r w:rsidR="00194B3D" w:rsidRPr="00B35057">
        <w:rPr>
          <w:rFonts w:hint="eastAsia"/>
        </w:rPr>
        <w:t>)</w:t>
      </w:r>
      <w:r w:rsidR="00194B3D" w:rsidRPr="00B35057">
        <w:rPr>
          <w:rFonts w:hint="eastAsia"/>
        </w:rPr>
        <w:t>現有產線機械設備</w:t>
      </w:r>
      <w:r w:rsidR="008F20F5" w:rsidRPr="00B35057">
        <w:rPr>
          <w:rFonts w:hint="eastAsia"/>
        </w:rPr>
        <w:t>、系統</w:t>
      </w:r>
      <w:r w:rsidR="00194B3D" w:rsidRPr="00B35057">
        <w:rPr>
          <w:rFonts w:hint="eastAsia"/>
        </w:rPr>
        <w:t>或新購之機械設備</w:t>
      </w:r>
      <w:r w:rsidR="00935454" w:rsidRPr="00B35057">
        <w:rPr>
          <w:rFonts w:hint="eastAsia"/>
        </w:rPr>
        <w:t>，經由工業局「技術服務能量登錄合格機構」</w:t>
      </w:r>
      <w:r w:rsidR="00935454" w:rsidRPr="00B35057">
        <w:rPr>
          <w:rFonts w:hint="eastAsia"/>
        </w:rPr>
        <w:t>(</w:t>
      </w:r>
      <w:r w:rsidR="00935454" w:rsidRPr="00B35057">
        <w:rPr>
          <w:rFonts w:hint="eastAsia"/>
        </w:rPr>
        <w:t>輔導單位</w:t>
      </w:r>
      <w:r w:rsidR="00935454" w:rsidRPr="00B35057">
        <w:rPr>
          <w:rFonts w:hint="eastAsia"/>
        </w:rPr>
        <w:t>)</w:t>
      </w:r>
      <w:r w:rsidR="008F20F5" w:rsidRPr="00B35057">
        <w:rPr>
          <w:rFonts w:hint="eastAsia"/>
        </w:rPr>
        <w:t>輔導</w:t>
      </w:r>
      <w:r w:rsidR="00935454" w:rsidRPr="00B35057">
        <w:rPr>
          <w:rFonts w:hint="eastAsia"/>
        </w:rPr>
        <w:t>，協助業者</w:t>
      </w:r>
      <w:proofErr w:type="gramStart"/>
      <w:r w:rsidR="00B35057" w:rsidRPr="00B35057">
        <w:rPr>
          <w:rFonts w:hint="eastAsia"/>
        </w:rPr>
        <w:t>建置機聯網</w:t>
      </w:r>
      <w:proofErr w:type="gramEnd"/>
      <w:r w:rsidR="00B35057" w:rsidRPr="00B35057">
        <w:rPr>
          <w:rFonts w:hint="eastAsia"/>
        </w:rPr>
        <w:t>與設備管理</w:t>
      </w:r>
      <w:proofErr w:type="gramStart"/>
      <w:r w:rsidR="00B35057" w:rsidRPr="00B35057">
        <w:rPr>
          <w:rFonts w:hint="eastAsia"/>
        </w:rPr>
        <w:t>可視化基礎</w:t>
      </w:r>
      <w:proofErr w:type="gramEnd"/>
      <w:r w:rsidR="005337EF" w:rsidRPr="00B35057">
        <w:rPr>
          <w:rFonts w:hint="eastAsia"/>
        </w:rPr>
        <w:t>。</w:t>
      </w:r>
    </w:p>
    <w:p w:rsidR="003A2884" w:rsidRPr="008F20F5" w:rsidRDefault="008F20F5" w:rsidP="00F50CFB">
      <w:pPr>
        <w:pStyle w:val="a3"/>
        <w:numPr>
          <w:ilvl w:val="0"/>
          <w:numId w:val="13"/>
        </w:numPr>
        <w:ind w:leftChars="0"/>
      </w:pPr>
      <w:r w:rsidRPr="00EE6661">
        <w:rPr>
          <w:rFonts w:hint="eastAsia"/>
          <w:b/>
          <w:color w:val="000000" w:themeColor="text1"/>
        </w:rPr>
        <w:t>SMU Ph</w:t>
      </w:r>
      <w:r w:rsidRPr="00EE6661">
        <w:rPr>
          <w:b/>
          <w:color w:val="000000" w:themeColor="text1"/>
        </w:rPr>
        <w:t>ase II:</w:t>
      </w:r>
      <w:r w:rsidR="00EE6661" w:rsidRPr="00EE6661">
        <w:rPr>
          <w:rFonts w:hint="eastAsia"/>
        </w:rPr>
        <w:t xml:space="preserve"> </w:t>
      </w:r>
      <w:r w:rsidR="00EE6661" w:rsidRPr="008359BF">
        <w:rPr>
          <w:rFonts w:hint="eastAsia"/>
          <w:color w:val="000000" w:themeColor="text1"/>
        </w:rPr>
        <w:t>機械業者</w:t>
      </w:r>
      <w:r w:rsidR="00EE6661" w:rsidRPr="008359BF">
        <w:rPr>
          <w:rFonts w:hint="eastAsia"/>
          <w:color w:val="000000" w:themeColor="text1"/>
        </w:rPr>
        <w:t>(</w:t>
      </w:r>
      <w:r w:rsidR="00EE6661" w:rsidRPr="008359BF">
        <w:rPr>
          <w:rFonts w:hint="eastAsia"/>
          <w:color w:val="000000" w:themeColor="text1"/>
        </w:rPr>
        <w:t>受輔導業者</w:t>
      </w:r>
      <w:r w:rsidR="00EE6661" w:rsidRPr="008359BF">
        <w:rPr>
          <w:rFonts w:hint="eastAsia"/>
          <w:color w:val="000000" w:themeColor="text1"/>
        </w:rPr>
        <w:t>)</w:t>
      </w:r>
      <w:r w:rsidR="00EE6661" w:rsidRPr="008359BF">
        <w:rPr>
          <w:rFonts w:hint="eastAsia"/>
          <w:color w:val="000000" w:themeColor="text1"/>
        </w:rPr>
        <w:t>所製造之機械設備，或製造業者</w:t>
      </w:r>
      <w:r w:rsidR="00EE6661" w:rsidRPr="008359BF">
        <w:rPr>
          <w:rFonts w:hint="eastAsia"/>
          <w:color w:val="000000" w:themeColor="text1"/>
        </w:rPr>
        <w:t>(</w:t>
      </w:r>
      <w:r w:rsidR="00EE6661" w:rsidRPr="008359BF">
        <w:rPr>
          <w:rFonts w:hint="eastAsia"/>
          <w:color w:val="000000" w:themeColor="text1"/>
        </w:rPr>
        <w:t>受輔導業者</w:t>
      </w:r>
      <w:r w:rsidR="00EE6661" w:rsidRPr="008359BF">
        <w:rPr>
          <w:rFonts w:hint="eastAsia"/>
          <w:color w:val="000000" w:themeColor="text1"/>
        </w:rPr>
        <w:t>)</w:t>
      </w:r>
      <w:r w:rsidR="00EE6661" w:rsidRPr="008359BF">
        <w:rPr>
          <w:rFonts w:hint="eastAsia"/>
          <w:color w:val="000000" w:themeColor="text1"/>
        </w:rPr>
        <w:t>現有產線機械設備或新購之機械設備已具備機械設備聯網及設備</w:t>
      </w:r>
      <w:proofErr w:type="gramStart"/>
      <w:r w:rsidR="00EE6661" w:rsidRPr="008359BF">
        <w:rPr>
          <w:rFonts w:hint="eastAsia"/>
          <w:color w:val="000000" w:themeColor="text1"/>
        </w:rPr>
        <w:t>稼</w:t>
      </w:r>
      <w:proofErr w:type="gramEnd"/>
      <w:r w:rsidR="00EE6661" w:rsidRPr="008359BF">
        <w:rPr>
          <w:rFonts w:hint="eastAsia"/>
          <w:color w:val="000000" w:themeColor="text1"/>
        </w:rPr>
        <w:t>動率</w:t>
      </w:r>
      <w:proofErr w:type="gramStart"/>
      <w:r w:rsidR="00EE6661" w:rsidRPr="008359BF">
        <w:rPr>
          <w:rFonts w:hint="eastAsia"/>
          <w:color w:val="000000" w:themeColor="text1"/>
        </w:rPr>
        <w:t>可視化之</w:t>
      </w:r>
      <w:proofErr w:type="gramEnd"/>
      <w:r w:rsidR="00EE6661" w:rsidRPr="008359BF">
        <w:rPr>
          <w:rFonts w:hint="eastAsia"/>
          <w:color w:val="000000" w:themeColor="text1"/>
        </w:rPr>
        <w:t>基礎下，經由工業局「技術服務能量登錄合格機構」</w:t>
      </w:r>
      <w:r w:rsidR="00EE6661" w:rsidRPr="008359BF">
        <w:rPr>
          <w:rFonts w:hint="eastAsia"/>
          <w:color w:val="000000" w:themeColor="text1"/>
        </w:rPr>
        <w:t>(</w:t>
      </w:r>
      <w:r w:rsidR="00EE6661" w:rsidRPr="008359BF">
        <w:rPr>
          <w:rFonts w:hint="eastAsia"/>
          <w:color w:val="000000" w:themeColor="text1"/>
        </w:rPr>
        <w:t>輔導單位</w:t>
      </w:r>
      <w:r w:rsidR="00EE6661" w:rsidRPr="008359BF">
        <w:rPr>
          <w:rFonts w:hint="eastAsia"/>
          <w:color w:val="000000" w:themeColor="text1"/>
        </w:rPr>
        <w:t>)</w:t>
      </w:r>
      <w:r w:rsidR="00EE6661" w:rsidRPr="008359BF">
        <w:rPr>
          <w:rFonts w:hint="eastAsia"/>
          <w:color w:val="000000" w:themeColor="text1"/>
        </w:rPr>
        <w:t>輔導協助智慧應用升級。</w:t>
      </w:r>
    </w:p>
    <w:p w:rsidR="00DB6176" w:rsidRPr="00435A91" w:rsidRDefault="00435A91" w:rsidP="00C85740">
      <w:pPr>
        <w:pStyle w:val="a3"/>
        <w:numPr>
          <w:ilvl w:val="0"/>
          <w:numId w:val="11"/>
        </w:numPr>
        <w:ind w:leftChars="0" w:left="1134" w:hanging="574"/>
        <w:rPr>
          <w:b/>
        </w:rPr>
      </w:pPr>
      <w:r w:rsidRPr="008636C5">
        <w:rPr>
          <w:rFonts w:hint="eastAsia"/>
        </w:rPr>
        <w:t>輔導模式</w:t>
      </w:r>
    </w:p>
    <w:p w:rsidR="00435A91" w:rsidRPr="00BD17AC" w:rsidRDefault="002F68F8" w:rsidP="008578FA">
      <w:pPr>
        <w:pStyle w:val="a3"/>
        <w:numPr>
          <w:ilvl w:val="1"/>
          <w:numId w:val="11"/>
        </w:numPr>
        <w:ind w:leftChars="0" w:left="1560"/>
        <w:rPr>
          <w:color w:val="000000" w:themeColor="text1"/>
        </w:rPr>
      </w:pPr>
      <w:r w:rsidRPr="00BD17AC">
        <w:rPr>
          <w:rFonts w:hint="eastAsia"/>
          <w:color w:val="000000" w:themeColor="text1"/>
        </w:rPr>
        <w:t>本輔導計畫</w:t>
      </w:r>
      <w:r w:rsidR="00435A91" w:rsidRPr="00BD17AC">
        <w:rPr>
          <w:rFonts w:hint="eastAsia"/>
          <w:color w:val="000000" w:themeColor="text1"/>
        </w:rPr>
        <w:t>分為「</w:t>
      </w:r>
      <w:r w:rsidR="00435A91" w:rsidRPr="00BD17AC">
        <w:rPr>
          <w:color w:val="000000" w:themeColor="text1"/>
        </w:rPr>
        <w:t>SMU Phase I</w:t>
      </w:r>
      <w:r w:rsidR="00435A91" w:rsidRPr="00BD17AC">
        <w:rPr>
          <w:rFonts w:hint="eastAsia"/>
          <w:color w:val="000000" w:themeColor="text1"/>
        </w:rPr>
        <w:t>」及「</w:t>
      </w:r>
      <w:r w:rsidR="00435A91" w:rsidRPr="00BD17AC">
        <w:rPr>
          <w:color w:val="000000" w:themeColor="text1"/>
        </w:rPr>
        <w:t>SMU Phase I</w:t>
      </w:r>
      <w:r w:rsidR="00435A91" w:rsidRPr="00BD17AC">
        <w:rPr>
          <w:rFonts w:hint="eastAsia"/>
          <w:color w:val="000000" w:themeColor="text1"/>
        </w:rPr>
        <w:t>I</w:t>
      </w:r>
      <w:r w:rsidR="00435A91" w:rsidRPr="00BD17AC">
        <w:rPr>
          <w:rFonts w:hint="eastAsia"/>
          <w:color w:val="000000" w:themeColor="text1"/>
        </w:rPr>
        <w:t>」</w:t>
      </w:r>
      <w:r w:rsidRPr="00BD17AC">
        <w:rPr>
          <w:rFonts w:hint="eastAsia"/>
          <w:color w:val="000000" w:themeColor="text1"/>
        </w:rPr>
        <w:t>2</w:t>
      </w:r>
      <w:r w:rsidRPr="00BD17AC">
        <w:rPr>
          <w:rFonts w:hint="eastAsia"/>
          <w:color w:val="000000" w:themeColor="text1"/>
        </w:rPr>
        <w:t>階段</w:t>
      </w:r>
      <w:r w:rsidR="00435A91" w:rsidRPr="00BD17AC">
        <w:rPr>
          <w:rFonts w:hint="eastAsia"/>
          <w:color w:val="000000" w:themeColor="text1"/>
        </w:rPr>
        <w:t>，每</w:t>
      </w:r>
      <w:r w:rsidR="00435A91" w:rsidRPr="00BD17AC">
        <w:rPr>
          <w:rFonts w:hint="eastAsia"/>
          <w:color w:val="000000" w:themeColor="text1"/>
        </w:rPr>
        <w:t xml:space="preserve"> 1 </w:t>
      </w:r>
      <w:r w:rsidRPr="00BD17AC">
        <w:rPr>
          <w:rFonts w:hint="eastAsia"/>
          <w:color w:val="000000" w:themeColor="text1"/>
        </w:rPr>
        <w:t>受輔導</w:t>
      </w:r>
      <w:r w:rsidR="00435A91" w:rsidRPr="00BD17AC">
        <w:rPr>
          <w:rFonts w:hint="eastAsia"/>
          <w:color w:val="000000" w:themeColor="text1"/>
        </w:rPr>
        <w:t>業者</w:t>
      </w:r>
      <w:r w:rsidR="00DC21CA" w:rsidRPr="00BD17AC">
        <w:rPr>
          <w:rFonts w:hint="eastAsia"/>
          <w:color w:val="000000" w:themeColor="text1"/>
        </w:rPr>
        <w:t>每年擇一階段接受輔導</w:t>
      </w:r>
      <w:r w:rsidR="007315A3" w:rsidRPr="00BD17AC">
        <w:rPr>
          <w:rFonts w:hint="eastAsia"/>
          <w:color w:val="000000" w:themeColor="text1"/>
        </w:rPr>
        <w:t>且以</w:t>
      </w:r>
      <w:r w:rsidR="00DC21CA" w:rsidRPr="00BD17AC">
        <w:rPr>
          <w:rFonts w:hint="eastAsia"/>
          <w:color w:val="000000" w:themeColor="text1"/>
        </w:rPr>
        <w:t>1</w:t>
      </w:r>
      <w:r w:rsidR="00DC21CA" w:rsidRPr="00BD17AC">
        <w:rPr>
          <w:rFonts w:hint="eastAsia"/>
          <w:color w:val="000000" w:themeColor="text1"/>
        </w:rPr>
        <w:t>案為限。</w:t>
      </w:r>
    </w:p>
    <w:p w:rsidR="008578FA" w:rsidRPr="00435A91" w:rsidRDefault="008578FA" w:rsidP="008578FA">
      <w:pPr>
        <w:pStyle w:val="a3"/>
        <w:numPr>
          <w:ilvl w:val="1"/>
          <w:numId w:val="11"/>
        </w:numPr>
        <w:ind w:leftChars="0" w:left="1560"/>
      </w:pPr>
      <w:r>
        <w:rPr>
          <w:rFonts w:hint="eastAsia"/>
        </w:rPr>
        <w:t>每</w:t>
      </w:r>
      <w:r w:rsidRPr="00402D5E">
        <w:rPr>
          <w:rFonts w:hint="eastAsia"/>
        </w:rPr>
        <w:t>個案</w:t>
      </w:r>
      <w:r w:rsidRPr="00402D5E">
        <w:t>計畫執行期程以</w:t>
      </w:r>
      <w:r w:rsidRPr="00A14187">
        <w:t>2</w:t>
      </w:r>
      <w:r w:rsidRPr="00A14187">
        <w:rPr>
          <w:rFonts w:hint="eastAsia"/>
        </w:rPr>
        <w:t>至</w:t>
      </w:r>
      <w:r>
        <w:t>6</w:t>
      </w:r>
      <w:r w:rsidRPr="00A14187">
        <w:t>個月</w:t>
      </w:r>
      <w:r w:rsidRPr="00402D5E">
        <w:t>為</w:t>
      </w:r>
      <w:r w:rsidRPr="00402D5E">
        <w:rPr>
          <w:rFonts w:hint="eastAsia"/>
        </w:rPr>
        <w:t>原則，結案日期以</w:t>
      </w:r>
      <w:r w:rsidRPr="00A14187">
        <w:rPr>
          <w:rFonts w:hint="eastAsia"/>
        </w:rPr>
        <w:t>本</w:t>
      </w:r>
      <w:r w:rsidRPr="00A14187">
        <w:rPr>
          <w:rFonts w:hint="eastAsia"/>
        </w:rPr>
        <w:t>(1</w:t>
      </w:r>
      <w:r w:rsidRPr="00A14187">
        <w:t>12</w:t>
      </w:r>
      <w:r w:rsidRPr="00A14187">
        <w:rPr>
          <w:rFonts w:hint="eastAsia"/>
        </w:rPr>
        <w:t>)</w:t>
      </w:r>
      <w:r w:rsidRPr="00A14187">
        <w:rPr>
          <w:rFonts w:hint="eastAsia"/>
        </w:rPr>
        <w:t>年度</w:t>
      </w:r>
      <w:r w:rsidRPr="00A14187">
        <w:rPr>
          <w:rFonts w:hint="eastAsia"/>
        </w:rPr>
        <w:t>1</w:t>
      </w:r>
      <w:r w:rsidRPr="00A14187">
        <w:t>0</w:t>
      </w:r>
      <w:r w:rsidRPr="00A14187">
        <w:rPr>
          <w:rFonts w:hint="eastAsia"/>
        </w:rPr>
        <w:t>月</w:t>
      </w:r>
      <w:r w:rsidRPr="00A14187">
        <w:t>15</w:t>
      </w:r>
      <w:r w:rsidRPr="00A14187">
        <w:rPr>
          <w:rFonts w:hint="eastAsia"/>
        </w:rPr>
        <w:t>日為限</w:t>
      </w:r>
      <w:r w:rsidRPr="00402D5E">
        <w:rPr>
          <w:rFonts w:hint="eastAsia"/>
        </w:rPr>
        <w:t>；實際計畫執行期程由審查委員會審定。</w:t>
      </w:r>
    </w:p>
    <w:p w:rsidR="0050738C" w:rsidRPr="0050738C" w:rsidRDefault="00435A91" w:rsidP="0050738C">
      <w:pPr>
        <w:pStyle w:val="a3"/>
        <w:numPr>
          <w:ilvl w:val="0"/>
          <w:numId w:val="11"/>
        </w:numPr>
        <w:ind w:leftChars="0" w:left="1134" w:hanging="574"/>
        <w:rPr>
          <w:b/>
        </w:rPr>
      </w:pPr>
      <w:r w:rsidRPr="008636C5">
        <w:rPr>
          <w:rFonts w:hint="eastAsia"/>
        </w:rPr>
        <w:t>申</w:t>
      </w:r>
      <w:r w:rsidR="00DC21CA">
        <w:rPr>
          <w:rFonts w:hint="eastAsia"/>
        </w:rPr>
        <w:t>請</w:t>
      </w:r>
      <w:r w:rsidRPr="008636C5">
        <w:rPr>
          <w:rFonts w:hint="eastAsia"/>
        </w:rPr>
        <w:t>輔導案件數限制</w:t>
      </w:r>
    </w:p>
    <w:p w:rsidR="0050738C" w:rsidRPr="00BD17AC" w:rsidRDefault="0050738C" w:rsidP="0050738C">
      <w:pPr>
        <w:pStyle w:val="a3"/>
        <w:numPr>
          <w:ilvl w:val="1"/>
          <w:numId w:val="11"/>
        </w:numPr>
        <w:ind w:leftChars="0" w:left="1560"/>
      </w:pPr>
      <w:r w:rsidRPr="00BD17AC">
        <w:rPr>
          <w:rFonts w:hint="eastAsia"/>
        </w:rPr>
        <w:t>每一輔導單位全年之申請案件不以</w:t>
      </w:r>
      <w:r w:rsidRPr="00BD17AC">
        <w:rPr>
          <w:rFonts w:hint="eastAsia"/>
        </w:rPr>
        <w:t>1</w:t>
      </w:r>
      <w:r w:rsidRPr="00BD17AC">
        <w:rPr>
          <w:rFonts w:hint="eastAsia"/>
        </w:rPr>
        <w:t>案為限，計畫主持人不得於同一期間擔任超過</w:t>
      </w:r>
      <w:r w:rsidRPr="00BD17AC">
        <w:rPr>
          <w:rFonts w:hint="eastAsia"/>
        </w:rPr>
        <w:t>3</w:t>
      </w:r>
      <w:r w:rsidRPr="00BD17AC">
        <w:rPr>
          <w:rFonts w:hint="eastAsia"/>
        </w:rPr>
        <w:t>案以上個案之計畫主持人。</w:t>
      </w:r>
    </w:p>
    <w:p w:rsidR="002F68F8" w:rsidRPr="00BD17AC" w:rsidRDefault="0050738C" w:rsidP="002F68F8">
      <w:pPr>
        <w:pStyle w:val="a3"/>
        <w:numPr>
          <w:ilvl w:val="1"/>
          <w:numId w:val="11"/>
        </w:numPr>
        <w:ind w:leftChars="0" w:left="1560"/>
      </w:pPr>
      <w:r w:rsidRPr="00BD17AC">
        <w:rPr>
          <w:rFonts w:hint="eastAsia"/>
        </w:rPr>
        <w:t>若輔導單位同時申請本須知多項個案或其他政府計畫，則同一執行</w:t>
      </w:r>
      <w:r w:rsidRPr="00BD17AC">
        <w:rPr>
          <w:rFonts w:hint="eastAsia"/>
        </w:rPr>
        <w:lastRenderedPageBreak/>
        <w:t>人員單月之總投入人月數不得超過</w:t>
      </w:r>
      <w:r w:rsidRPr="00BD17AC">
        <w:rPr>
          <w:rFonts w:hint="eastAsia"/>
        </w:rPr>
        <w:t>1</w:t>
      </w:r>
      <w:r w:rsidRPr="00BD17AC">
        <w:rPr>
          <w:rFonts w:hint="eastAsia"/>
        </w:rPr>
        <w:t>人月。</w:t>
      </w:r>
    </w:p>
    <w:p w:rsidR="008578FA" w:rsidRPr="00BD17AC" w:rsidRDefault="0050738C" w:rsidP="008578FA">
      <w:pPr>
        <w:pStyle w:val="a3"/>
        <w:numPr>
          <w:ilvl w:val="1"/>
          <w:numId w:val="11"/>
        </w:numPr>
        <w:ind w:leftChars="0" w:left="1560"/>
      </w:pPr>
      <w:r w:rsidRPr="00BD17AC">
        <w:rPr>
          <w:rFonts w:hint="eastAsia"/>
        </w:rPr>
        <w:t>本計畫自申請須知公布日期受理提案申請，並公布受理申請案件數量，收件額滿即停止受理申請。</w:t>
      </w:r>
    </w:p>
    <w:p w:rsidR="00435A91" w:rsidRPr="00BD17AC" w:rsidRDefault="00CC5D47" w:rsidP="00C85740">
      <w:pPr>
        <w:pStyle w:val="a3"/>
        <w:numPr>
          <w:ilvl w:val="0"/>
          <w:numId w:val="11"/>
        </w:numPr>
        <w:ind w:leftChars="0" w:left="1134" w:hanging="574"/>
      </w:pPr>
      <w:r w:rsidRPr="00BD17AC">
        <w:rPr>
          <w:rFonts w:hint="eastAsia"/>
        </w:rPr>
        <w:t>注意事項</w:t>
      </w:r>
    </w:p>
    <w:p w:rsidR="00CC5D47" w:rsidRPr="00BD17AC" w:rsidRDefault="00CC5D47" w:rsidP="00CC5D47">
      <w:pPr>
        <w:pStyle w:val="a3"/>
        <w:numPr>
          <w:ilvl w:val="1"/>
          <w:numId w:val="11"/>
        </w:numPr>
        <w:ind w:leftChars="0" w:left="1560"/>
      </w:pPr>
      <w:r w:rsidRPr="00BD17AC">
        <w:rPr>
          <w:rFonts w:hint="eastAsia"/>
        </w:rPr>
        <w:t>申請作業</w:t>
      </w:r>
    </w:p>
    <w:p w:rsidR="00CC5D47" w:rsidRPr="00BD17AC" w:rsidRDefault="00152D40" w:rsidP="00152D40">
      <w:pPr>
        <w:pStyle w:val="a3"/>
        <w:numPr>
          <w:ilvl w:val="0"/>
          <w:numId w:val="46"/>
        </w:numPr>
        <w:ind w:leftChars="0"/>
      </w:pPr>
      <w:r w:rsidRPr="00BD17AC">
        <w:rPr>
          <w:rFonts w:hint="eastAsia"/>
        </w:rPr>
        <w:t>本計畫輔導單位須於系統導入前提供第三方</w:t>
      </w:r>
      <w:r w:rsidRPr="00BD17AC">
        <w:rPr>
          <w:rFonts w:hint="eastAsia"/>
        </w:rPr>
        <w:t>(</w:t>
      </w:r>
      <w:r w:rsidRPr="00BD17AC">
        <w:rPr>
          <w:rFonts w:hint="eastAsia"/>
        </w:rPr>
        <w:t>需為工業局技術服務能量登錄合格機構</w:t>
      </w:r>
      <w:r w:rsidRPr="00BD17AC">
        <w:rPr>
          <w:rFonts w:hint="eastAsia"/>
        </w:rPr>
        <w:t>-</w:t>
      </w:r>
      <w:r w:rsidRPr="00BD17AC">
        <w:rPr>
          <w:rFonts w:hint="eastAsia"/>
        </w:rPr>
        <w:t>資訊安全</w:t>
      </w:r>
      <w:r w:rsidRPr="00BD17AC">
        <w:rPr>
          <w:rFonts w:hint="eastAsia"/>
        </w:rPr>
        <w:t>IS</w:t>
      </w:r>
      <w:r w:rsidRPr="00BD17AC">
        <w:rPr>
          <w:rFonts w:hint="eastAsia"/>
        </w:rPr>
        <w:t>類之廠商</w:t>
      </w:r>
      <w:r w:rsidRPr="00BD17AC">
        <w:rPr>
          <w:rFonts w:hint="eastAsia"/>
        </w:rPr>
        <w:t>)</w:t>
      </w:r>
      <w:proofErr w:type="gramStart"/>
      <w:r w:rsidRPr="00BD17AC">
        <w:rPr>
          <w:rFonts w:hint="eastAsia"/>
        </w:rPr>
        <w:t>資安檢測</w:t>
      </w:r>
      <w:proofErr w:type="gramEnd"/>
      <w:r w:rsidRPr="00BD17AC">
        <w:rPr>
          <w:rFonts w:hint="eastAsia"/>
        </w:rPr>
        <w:t>相關文件；</w:t>
      </w:r>
      <w:proofErr w:type="gramStart"/>
      <w:r w:rsidRPr="00BD17AC">
        <w:rPr>
          <w:rFonts w:hint="eastAsia"/>
        </w:rPr>
        <w:t>資安檢測</w:t>
      </w:r>
      <w:proofErr w:type="gramEnd"/>
      <w:r w:rsidRPr="00BD17AC">
        <w:rPr>
          <w:rFonts w:hint="eastAsia"/>
        </w:rPr>
        <w:t>報告內容應包含導入之功能模組、檢測</w:t>
      </w:r>
      <w:proofErr w:type="gramStart"/>
      <w:r w:rsidRPr="00BD17AC">
        <w:rPr>
          <w:rFonts w:hint="eastAsia"/>
        </w:rPr>
        <w:t>之資安弱點</w:t>
      </w:r>
      <w:proofErr w:type="gramEnd"/>
      <w:r w:rsidRPr="00BD17AC">
        <w:rPr>
          <w:rFonts w:hint="eastAsia"/>
        </w:rPr>
        <w:t>項目及資安業者提供之改善建議，若輔導單位本</w:t>
      </w:r>
      <w:r w:rsidRPr="00BD17AC">
        <w:rPr>
          <w:rFonts w:hint="eastAsia"/>
        </w:rPr>
        <w:t>(112)</w:t>
      </w:r>
      <w:r w:rsidRPr="00BD17AC">
        <w:rPr>
          <w:rFonts w:hint="eastAsia"/>
        </w:rPr>
        <w:t>年度經審查核定並簽約執行</w:t>
      </w:r>
      <w:r w:rsidRPr="00BD17AC">
        <w:rPr>
          <w:rFonts w:hint="eastAsia"/>
          <w:b/>
        </w:rPr>
        <w:t>4</w:t>
      </w:r>
      <w:r w:rsidRPr="00BD17AC">
        <w:rPr>
          <w:rFonts w:hint="eastAsia"/>
          <w:b/>
        </w:rPr>
        <w:t>案</w:t>
      </w:r>
      <w:r w:rsidRPr="00BD17AC">
        <w:rPr>
          <w:rFonts w:hint="eastAsia"/>
        </w:rPr>
        <w:t>(</w:t>
      </w:r>
      <w:r w:rsidRPr="00BD17AC">
        <w:rPr>
          <w:rFonts w:hint="eastAsia"/>
        </w:rPr>
        <w:t>含</w:t>
      </w:r>
      <w:r w:rsidRPr="00BD17AC">
        <w:rPr>
          <w:rFonts w:hint="eastAsia"/>
        </w:rPr>
        <w:t>)</w:t>
      </w:r>
      <w:r w:rsidRPr="00BD17AC">
        <w:rPr>
          <w:rFonts w:hint="eastAsia"/>
        </w:rPr>
        <w:t>以上之輔導計畫，所提供</w:t>
      </w:r>
      <w:proofErr w:type="gramStart"/>
      <w:r w:rsidRPr="00BD17AC">
        <w:rPr>
          <w:rFonts w:hint="eastAsia"/>
        </w:rPr>
        <w:t>之資安檢測</w:t>
      </w:r>
      <w:proofErr w:type="gramEnd"/>
      <w:r w:rsidRPr="00BD17AC">
        <w:rPr>
          <w:rFonts w:hint="eastAsia"/>
        </w:rPr>
        <w:t>須提升</w:t>
      </w:r>
      <w:proofErr w:type="gramStart"/>
      <w:r w:rsidRPr="00BD17AC">
        <w:rPr>
          <w:rFonts w:hint="eastAsia"/>
        </w:rPr>
        <w:t>為</w:t>
      </w:r>
      <w:r w:rsidRPr="00BD17AC">
        <w:rPr>
          <w:rFonts w:hint="eastAsia"/>
          <w:b/>
        </w:rPr>
        <w:t>源碼掃描</w:t>
      </w:r>
      <w:proofErr w:type="gramEnd"/>
      <w:r w:rsidRPr="00BD17AC">
        <w:rPr>
          <w:rFonts w:hint="eastAsia"/>
        </w:rPr>
        <w:t>；計畫結案時所提供</w:t>
      </w:r>
      <w:proofErr w:type="gramStart"/>
      <w:r w:rsidRPr="00BD17AC">
        <w:rPr>
          <w:rFonts w:hint="eastAsia"/>
        </w:rPr>
        <w:t>之資安檢測</w:t>
      </w:r>
      <w:proofErr w:type="gramEnd"/>
      <w:r w:rsidRPr="00BD17AC">
        <w:rPr>
          <w:rFonts w:hint="eastAsia"/>
        </w:rPr>
        <w:t>報告其高度風險項目</w:t>
      </w:r>
      <w:r w:rsidRPr="00BD17AC">
        <w:rPr>
          <w:rFonts w:hint="eastAsia"/>
        </w:rPr>
        <w:t>(</w:t>
      </w:r>
      <w:r w:rsidRPr="00BD17AC">
        <w:rPr>
          <w:rFonts w:hint="eastAsia"/>
        </w:rPr>
        <w:t>含</w:t>
      </w:r>
      <w:r w:rsidRPr="00BD17AC">
        <w:rPr>
          <w:rFonts w:hint="eastAsia"/>
        </w:rPr>
        <w:t>)</w:t>
      </w:r>
      <w:r w:rsidRPr="00BD17AC">
        <w:rPr>
          <w:rFonts w:hint="eastAsia"/>
        </w:rPr>
        <w:t>以上須為</w:t>
      </w:r>
      <w:r w:rsidRPr="00BD17AC">
        <w:rPr>
          <w:rFonts w:hint="eastAsia"/>
        </w:rPr>
        <w:t>0</w:t>
      </w:r>
      <w:r w:rsidRPr="00BD17AC">
        <w:rPr>
          <w:rFonts w:hint="eastAsia"/>
        </w:rPr>
        <w:t>項，且中度風險項目亦以</w:t>
      </w:r>
      <w:r w:rsidRPr="00BD17AC">
        <w:rPr>
          <w:rFonts w:hint="eastAsia"/>
        </w:rPr>
        <w:t>0</w:t>
      </w:r>
      <w:r w:rsidRPr="00BD17AC">
        <w:rPr>
          <w:rFonts w:hint="eastAsia"/>
        </w:rPr>
        <w:t>項為原則；若未能修正之中度風險項目應予列舉，並提供受輔導業者發生該</w:t>
      </w:r>
      <w:proofErr w:type="gramStart"/>
      <w:r w:rsidRPr="00BD17AC">
        <w:rPr>
          <w:rFonts w:hint="eastAsia"/>
        </w:rPr>
        <w:t>項資安</w:t>
      </w:r>
      <w:proofErr w:type="gramEnd"/>
      <w:r w:rsidRPr="00BD17AC">
        <w:rPr>
          <w:rFonts w:hint="eastAsia"/>
        </w:rPr>
        <w:t>事件時之合理處置措施說明資料。</w:t>
      </w:r>
    </w:p>
    <w:p w:rsidR="00CC5D47" w:rsidRPr="00BD17AC" w:rsidRDefault="00CC5D47" w:rsidP="00CC5D47">
      <w:pPr>
        <w:pStyle w:val="a3"/>
        <w:numPr>
          <w:ilvl w:val="0"/>
          <w:numId w:val="46"/>
        </w:numPr>
        <w:ind w:leftChars="0"/>
      </w:pPr>
      <w:r w:rsidRPr="00BD17AC">
        <w:rPr>
          <w:rFonts w:hint="eastAsia"/>
        </w:rPr>
        <w:t>輔導單位應自行確認並負責所輔導導入之計畫內容物並未侵犯他人智慧財產權。</w:t>
      </w:r>
    </w:p>
    <w:p w:rsidR="00CC5D47" w:rsidRPr="00BD17AC" w:rsidRDefault="00CC5D47" w:rsidP="00CC5D47">
      <w:pPr>
        <w:pStyle w:val="a3"/>
        <w:numPr>
          <w:ilvl w:val="0"/>
          <w:numId w:val="46"/>
        </w:numPr>
        <w:ind w:leftChars="0"/>
      </w:pPr>
      <w:r w:rsidRPr="00BD17AC">
        <w:rPr>
          <w:rFonts w:hint="eastAsia"/>
        </w:rPr>
        <w:t>輔導單位對工業局違約之舊案無財務責任未清情況。</w:t>
      </w:r>
    </w:p>
    <w:p w:rsidR="00CC5D47" w:rsidRPr="00BD17AC" w:rsidRDefault="00CC5D47" w:rsidP="00CC5D47">
      <w:pPr>
        <w:pStyle w:val="a3"/>
        <w:numPr>
          <w:ilvl w:val="0"/>
          <w:numId w:val="46"/>
        </w:numPr>
        <w:ind w:leftChars="0"/>
      </w:pPr>
      <w:r w:rsidRPr="00BD17AC">
        <w:rPr>
          <w:rFonts w:hint="eastAsia"/>
        </w:rPr>
        <w:t>個案計畫開始之日期以審查結果核定之次日或依審查核定日期開始執行。</w:t>
      </w:r>
    </w:p>
    <w:p w:rsidR="00CC5D47" w:rsidRPr="00BD17AC" w:rsidRDefault="00CC5D47" w:rsidP="00CC5D47">
      <w:pPr>
        <w:pStyle w:val="a3"/>
        <w:numPr>
          <w:ilvl w:val="0"/>
          <w:numId w:val="46"/>
        </w:numPr>
        <w:ind w:leftChars="0"/>
      </w:pPr>
      <w:r w:rsidRPr="00BD17AC">
        <w:rPr>
          <w:rFonts w:hint="eastAsia"/>
        </w:rPr>
        <w:t>受輔導業者於個案計畫執行期間如因故解散、歇業或停業等，輔導單位應主動告知本須知執行單位，並無條件繳回已撥付之全額政府款項。</w:t>
      </w:r>
    </w:p>
    <w:p w:rsidR="00CC5D47" w:rsidRPr="00BD17AC" w:rsidRDefault="00CC5D47" w:rsidP="00CC5D47">
      <w:pPr>
        <w:pStyle w:val="a3"/>
        <w:numPr>
          <w:ilvl w:val="0"/>
          <w:numId w:val="46"/>
        </w:numPr>
        <w:ind w:leftChars="0"/>
      </w:pPr>
      <w:r w:rsidRPr="00BD17AC">
        <w:rPr>
          <w:rFonts w:hint="eastAsia"/>
        </w:rPr>
        <w:t>已完成簽約之個案計畫，若因工業局所編年度輔導預算被立法院刪除、刪減或凍結等不可歸責之因素，致輔導經費不足支應該個案計畫時，本須知執行單位得針對未簽約計畫中止辦理計畫簽約，對已簽約計畫得進行變更或終止契約。</w:t>
      </w:r>
    </w:p>
    <w:p w:rsidR="00CC5D47" w:rsidRPr="00BD17AC" w:rsidRDefault="00CC5D47" w:rsidP="00CC5D47">
      <w:pPr>
        <w:pStyle w:val="a3"/>
        <w:numPr>
          <w:ilvl w:val="0"/>
          <w:numId w:val="46"/>
        </w:numPr>
        <w:ind w:leftChars="0"/>
      </w:pPr>
      <w:r w:rsidRPr="00BD17AC">
        <w:rPr>
          <w:rFonts w:hint="eastAsia"/>
        </w:rPr>
        <w:t>個人資料之規範：輔導單位執行本計畫需蒐集、處理、利用個</w:t>
      </w:r>
      <w:r w:rsidRPr="00BD17AC">
        <w:rPr>
          <w:rFonts w:hint="eastAsia"/>
        </w:rPr>
        <w:lastRenderedPageBreak/>
        <w:t>人資料，應符合個人資料保護法及其他相關法令規範。</w:t>
      </w:r>
    </w:p>
    <w:p w:rsidR="00CC5D47" w:rsidRPr="00BD17AC" w:rsidRDefault="00CC5D47" w:rsidP="00CC5D47">
      <w:pPr>
        <w:pStyle w:val="a3"/>
        <w:numPr>
          <w:ilvl w:val="0"/>
          <w:numId w:val="46"/>
        </w:numPr>
        <w:ind w:leftChars="0"/>
      </w:pPr>
      <w:r w:rsidRPr="00BD17AC">
        <w:rPr>
          <w:rFonts w:hint="eastAsia"/>
        </w:rPr>
        <w:t>個案計畫執行人力之學經歷應與個案計畫工作內容所需專長相符。</w:t>
      </w:r>
    </w:p>
    <w:p w:rsidR="00CC5D47" w:rsidRPr="00BD17AC" w:rsidRDefault="00CC5D47" w:rsidP="00CC5D47">
      <w:pPr>
        <w:pStyle w:val="a3"/>
        <w:numPr>
          <w:ilvl w:val="1"/>
          <w:numId w:val="11"/>
        </w:numPr>
        <w:ind w:leftChars="0" w:left="1560"/>
      </w:pPr>
      <w:r w:rsidRPr="00BD17AC">
        <w:rPr>
          <w:rFonts w:hint="eastAsia"/>
        </w:rPr>
        <w:t>會計作業</w:t>
      </w:r>
    </w:p>
    <w:p w:rsidR="00CC5D47" w:rsidRPr="00BD17AC" w:rsidRDefault="00CC5D47" w:rsidP="00CC5D47">
      <w:pPr>
        <w:pStyle w:val="a3"/>
        <w:numPr>
          <w:ilvl w:val="0"/>
          <w:numId w:val="47"/>
        </w:numPr>
        <w:ind w:leftChars="0"/>
      </w:pPr>
      <w:r w:rsidRPr="00BD17AC">
        <w:rPr>
          <w:rFonts w:hint="eastAsia"/>
        </w:rPr>
        <w:t>個案總經費區分為政府輔導經費及業者自籌款</w:t>
      </w:r>
      <w:r w:rsidRPr="00BD17AC">
        <w:rPr>
          <w:rFonts w:hint="eastAsia"/>
        </w:rPr>
        <w:t>2</w:t>
      </w:r>
      <w:r w:rsidRPr="00BD17AC">
        <w:rPr>
          <w:rFonts w:hint="eastAsia"/>
        </w:rPr>
        <w:t>項，並均列入查核範圍。</w:t>
      </w:r>
    </w:p>
    <w:p w:rsidR="00CC5D47" w:rsidRPr="00BD17AC" w:rsidRDefault="00CC5D47" w:rsidP="00CC5D47">
      <w:pPr>
        <w:pStyle w:val="a3"/>
        <w:numPr>
          <w:ilvl w:val="0"/>
          <w:numId w:val="47"/>
        </w:numPr>
        <w:ind w:leftChars="0"/>
      </w:pPr>
      <w:r w:rsidRPr="00BD17AC">
        <w:rPr>
          <w:rFonts w:hint="eastAsia"/>
        </w:rPr>
        <w:t>輔導單位需設立</w:t>
      </w:r>
      <w:proofErr w:type="gramStart"/>
      <w:r w:rsidRPr="00BD17AC">
        <w:rPr>
          <w:rFonts w:hint="eastAsia"/>
        </w:rPr>
        <w:t>專帳</w:t>
      </w:r>
      <w:proofErr w:type="gramEnd"/>
      <w:r w:rsidRPr="00BD17AC">
        <w:rPr>
          <w:rFonts w:hint="eastAsia"/>
        </w:rPr>
        <w:t>記載各項收支。各會計科目之支出，應依核定之政府輔導經費及業者自籌款比例核銷。</w:t>
      </w:r>
      <w:r w:rsidRPr="00BD17AC">
        <w:rPr>
          <w:rFonts w:hint="eastAsia"/>
        </w:rPr>
        <w:t xml:space="preserve"> </w:t>
      </w:r>
    </w:p>
    <w:p w:rsidR="00CC5D47" w:rsidRPr="00BD17AC" w:rsidRDefault="00CC5D47" w:rsidP="00CC5D47">
      <w:pPr>
        <w:pStyle w:val="a3"/>
        <w:numPr>
          <w:ilvl w:val="0"/>
          <w:numId w:val="47"/>
        </w:numPr>
        <w:ind w:leftChars="0"/>
      </w:pPr>
      <w:r w:rsidRPr="00BD17AC">
        <w:rPr>
          <w:rFonts w:hint="eastAsia"/>
        </w:rPr>
        <w:t>受輔導業者自籌款應直接</w:t>
      </w:r>
      <w:proofErr w:type="gramStart"/>
      <w:r w:rsidRPr="00BD17AC">
        <w:rPr>
          <w:rFonts w:hint="eastAsia"/>
        </w:rPr>
        <w:t>入帳</w:t>
      </w:r>
      <w:proofErr w:type="gramEnd"/>
      <w:r w:rsidRPr="00BD17AC">
        <w:rPr>
          <w:rFonts w:hint="eastAsia"/>
        </w:rPr>
        <w:t>於輔導單位之公司銀行帳戶，不得委由第</w:t>
      </w:r>
      <w:r w:rsidRPr="00BD17AC">
        <w:rPr>
          <w:rFonts w:hint="eastAsia"/>
        </w:rPr>
        <w:t>3</w:t>
      </w:r>
      <w:r w:rsidRPr="00BD17AC">
        <w:rPr>
          <w:rFonts w:hint="eastAsia"/>
        </w:rPr>
        <w:t>人代為收受。</w:t>
      </w:r>
    </w:p>
    <w:p w:rsidR="00CC5D47" w:rsidRPr="00BD17AC" w:rsidRDefault="00CC5D47" w:rsidP="00CC5D47">
      <w:pPr>
        <w:pStyle w:val="a3"/>
        <w:numPr>
          <w:ilvl w:val="0"/>
          <w:numId w:val="47"/>
        </w:numPr>
        <w:ind w:leftChars="0"/>
      </w:pPr>
      <w:r w:rsidRPr="00BD17AC">
        <w:rPr>
          <w:rFonts w:hint="eastAsia"/>
        </w:rPr>
        <w:t>輔導單位應自行確認各項經費支出之憑證、發票等，其品名之填寫應完整，經費科目應與專案計畫書上所列一致。</w:t>
      </w:r>
    </w:p>
    <w:p w:rsidR="00CC5D47" w:rsidRPr="00BD17AC" w:rsidRDefault="00CC5D47" w:rsidP="00CC5D47">
      <w:pPr>
        <w:pStyle w:val="a3"/>
        <w:numPr>
          <w:ilvl w:val="0"/>
          <w:numId w:val="47"/>
        </w:numPr>
        <w:ind w:leftChars="0"/>
      </w:pPr>
      <w:r w:rsidRPr="00BD17AC">
        <w:rPr>
          <w:rFonts w:hint="eastAsia"/>
        </w:rPr>
        <w:t>輔導單位應依指定時間繳交會計相關報表</w:t>
      </w:r>
      <w:r w:rsidRPr="00BD17AC">
        <w:rPr>
          <w:rFonts w:hint="eastAsia"/>
        </w:rPr>
        <w:t>(</w:t>
      </w:r>
      <w:r w:rsidRPr="00BD17AC">
        <w:rPr>
          <w:rFonts w:hint="eastAsia"/>
        </w:rPr>
        <w:t>含經費累計表及業者自籌款收入明細表</w:t>
      </w:r>
      <w:r w:rsidRPr="00BD17AC">
        <w:rPr>
          <w:rFonts w:hint="eastAsia"/>
        </w:rPr>
        <w:t>)</w:t>
      </w:r>
      <w:r w:rsidRPr="00BD17AC">
        <w:rPr>
          <w:rFonts w:hint="eastAsia"/>
        </w:rPr>
        <w:t>。</w:t>
      </w:r>
    </w:p>
    <w:p w:rsidR="00CC5D47" w:rsidRPr="00BD17AC" w:rsidRDefault="00CC5D47" w:rsidP="00CC5D47">
      <w:pPr>
        <w:pStyle w:val="a3"/>
        <w:numPr>
          <w:ilvl w:val="0"/>
          <w:numId w:val="47"/>
        </w:numPr>
        <w:ind w:leftChars="0"/>
      </w:pPr>
      <w:r w:rsidRPr="00BD17AC">
        <w:rPr>
          <w:rFonts w:hint="eastAsia"/>
        </w:rPr>
        <w:t>輔導單位應配合工業局、</w:t>
      </w:r>
      <w:proofErr w:type="gramStart"/>
      <w:r w:rsidRPr="00BD17AC">
        <w:rPr>
          <w:rFonts w:hint="eastAsia"/>
        </w:rPr>
        <w:t>審計部或本</w:t>
      </w:r>
      <w:proofErr w:type="gramEnd"/>
      <w:r w:rsidRPr="00BD17AC">
        <w:rPr>
          <w:rFonts w:hint="eastAsia"/>
        </w:rPr>
        <w:t>須知執行單位進行財務查核作業，於指定時間繳交相關財務查核資料，如因財務查核資料不齊或違反經濟部報核規定，輔導單位需無條件繳回政府款項，若經查證屬重大缺失者，</w:t>
      </w:r>
      <w:r w:rsidRPr="00BD17AC">
        <w:rPr>
          <w:rFonts w:hint="eastAsia"/>
        </w:rPr>
        <w:t>3</w:t>
      </w:r>
      <w:r w:rsidRPr="00BD17AC">
        <w:rPr>
          <w:rFonts w:hint="eastAsia"/>
        </w:rPr>
        <w:t>年內不得再申請本輔導計畫。</w:t>
      </w:r>
    </w:p>
    <w:p w:rsidR="00CC5D47" w:rsidRPr="00BD17AC" w:rsidRDefault="00CC5D47" w:rsidP="00CC5D47">
      <w:pPr>
        <w:pStyle w:val="a3"/>
        <w:numPr>
          <w:ilvl w:val="0"/>
          <w:numId w:val="47"/>
        </w:numPr>
        <w:ind w:leftChars="0"/>
      </w:pPr>
      <w:r w:rsidRPr="00BD17AC">
        <w:rPr>
          <w:rFonts w:hint="eastAsia"/>
        </w:rPr>
        <w:t>編列經費與核銷：輔導單位與受輔導業者應</w:t>
      </w:r>
      <w:proofErr w:type="gramStart"/>
      <w:r w:rsidRPr="00BD17AC">
        <w:rPr>
          <w:rFonts w:hint="eastAsia"/>
        </w:rPr>
        <w:t>詳讀且同意</w:t>
      </w:r>
      <w:proofErr w:type="gramEnd"/>
      <w:r w:rsidRPr="00BD17AC">
        <w:rPr>
          <w:rFonts w:hint="eastAsia"/>
        </w:rPr>
        <w:t>依「</w:t>
      </w:r>
      <w:r w:rsidRPr="00BD17AC">
        <w:rPr>
          <w:rFonts w:hint="eastAsia"/>
        </w:rPr>
        <w:t>112</w:t>
      </w:r>
      <w:r w:rsidRPr="00BD17AC">
        <w:rPr>
          <w:rFonts w:hint="eastAsia"/>
        </w:rPr>
        <w:t>年協助製造業智慧應用升級輔導計畫會計作業報核說明」辦理相關會計作業</w:t>
      </w:r>
      <w:r w:rsidRPr="00BD17AC">
        <w:rPr>
          <w:rFonts w:hint="eastAsia"/>
        </w:rPr>
        <w:t>(</w:t>
      </w:r>
      <w:r w:rsidRPr="00BD17AC">
        <w:rPr>
          <w:rFonts w:hint="eastAsia"/>
        </w:rPr>
        <w:t>如附件</w:t>
      </w:r>
      <w:r w:rsidRPr="00BD17AC">
        <w:rPr>
          <w:rFonts w:hint="eastAsia"/>
        </w:rPr>
        <w:t>5)</w:t>
      </w:r>
      <w:r w:rsidRPr="00BD17AC">
        <w:rPr>
          <w:rFonts w:hint="eastAsia"/>
        </w:rPr>
        <w:t>。</w:t>
      </w:r>
    </w:p>
    <w:p w:rsidR="008578FA" w:rsidRPr="00BD17AC" w:rsidRDefault="008578FA" w:rsidP="00C85740">
      <w:pPr>
        <w:pStyle w:val="a3"/>
        <w:numPr>
          <w:ilvl w:val="0"/>
          <w:numId w:val="11"/>
        </w:numPr>
        <w:ind w:leftChars="0" w:left="1134" w:hanging="574"/>
      </w:pPr>
      <w:r w:rsidRPr="00BD17AC">
        <w:t>申請方式</w:t>
      </w:r>
    </w:p>
    <w:p w:rsidR="003A01F7" w:rsidRPr="0003315A" w:rsidRDefault="003A01F7" w:rsidP="00C85740">
      <w:pPr>
        <w:pStyle w:val="a3"/>
        <w:numPr>
          <w:ilvl w:val="0"/>
          <w:numId w:val="4"/>
        </w:numPr>
        <w:ind w:leftChars="0" w:left="1701" w:hanging="581"/>
      </w:pPr>
      <w:r w:rsidRPr="0003315A">
        <w:rPr>
          <w:rFonts w:hint="eastAsia"/>
        </w:rPr>
        <w:t>由輔導單位向</w:t>
      </w:r>
      <w:r w:rsidR="001827F5" w:rsidRPr="0003315A">
        <w:rPr>
          <w:rFonts w:hint="eastAsia"/>
        </w:rPr>
        <w:t>財團法人</w:t>
      </w:r>
      <w:r w:rsidRPr="0003315A">
        <w:rPr>
          <w:rFonts w:hint="eastAsia"/>
        </w:rPr>
        <w:t>精密機械研究發展中心</w:t>
      </w:r>
      <w:r w:rsidRPr="0003315A">
        <w:rPr>
          <w:rFonts w:hint="eastAsia"/>
        </w:rPr>
        <w:t>(</w:t>
      </w:r>
      <w:r w:rsidRPr="0003315A">
        <w:rPr>
          <w:rFonts w:hint="eastAsia"/>
        </w:rPr>
        <w:t>地址：台中市西屯區</w:t>
      </w:r>
      <w:r w:rsidRPr="0003315A">
        <w:rPr>
          <w:rFonts w:hint="eastAsia"/>
        </w:rPr>
        <w:t>40768</w:t>
      </w:r>
      <w:r w:rsidRPr="0003315A">
        <w:rPr>
          <w:rFonts w:hint="eastAsia"/>
        </w:rPr>
        <w:t>工業區三十七路</w:t>
      </w:r>
      <w:r w:rsidRPr="0003315A">
        <w:rPr>
          <w:rFonts w:hint="eastAsia"/>
        </w:rPr>
        <w:t>27</w:t>
      </w:r>
      <w:r w:rsidRPr="0003315A">
        <w:rPr>
          <w:rFonts w:hint="eastAsia"/>
        </w:rPr>
        <w:t>號</w:t>
      </w:r>
      <w:r w:rsidRPr="0003315A">
        <w:rPr>
          <w:rFonts w:hint="eastAsia"/>
        </w:rPr>
        <w:t>)</w:t>
      </w:r>
      <w:r w:rsidR="00942C4A" w:rsidRPr="0003315A">
        <w:rPr>
          <w:rFonts w:hint="eastAsia"/>
        </w:rPr>
        <w:t>提出申請。</w:t>
      </w:r>
    </w:p>
    <w:p w:rsidR="003A01F7" w:rsidRPr="0003315A" w:rsidRDefault="003A01F7" w:rsidP="00C85740">
      <w:pPr>
        <w:pStyle w:val="a3"/>
        <w:numPr>
          <w:ilvl w:val="0"/>
          <w:numId w:val="4"/>
        </w:numPr>
        <w:ind w:leftChars="0" w:left="1701" w:hanging="581"/>
      </w:pPr>
      <w:r w:rsidRPr="0003315A">
        <w:rPr>
          <w:rFonts w:hint="eastAsia"/>
        </w:rPr>
        <w:t>諮詢電話：</w:t>
      </w:r>
      <w:r w:rsidRPr="0003315A">
        <w:rPr>
          <w:rFonts w:hint="eastAsia"/>
        </w:rPr>
        <w:t>04-2359</w:t>
      </w:r>
      <w:r w:rsidR="00862190" w:rsidRPr="0003315A">
        <w:rPr>
          <w:rFonts w:hint="eastAsia"/>
        </w:rPr>
        <w:t>9009</w:t>
      </w:r>
      <w:r w:rsidRPr="0003315A">
        <w:rPr>
          <w:rFonts w:hint="eastAsia"/>
        </w:rPr>
        <w:t xml:space="preserve"> </w:t>
      </w:r>
      <w:r w:rsidRPr="0003315A">
        <w:rPr>
          <w:rFonts w:hint="eastAsia"/>
        </w:rPr>
        <w:t>分機</w:t>
      </w:r>
      <w:r w:rsidR="00921438" w:rsidRPr="0003315A">
        <w:rPr>
          <w:rFonts w:hint="eastAsia"/>
        </w:rPr>
        <w:t>2</w:t>
      </w:r>
      <w:r w:rsidR="00862190" w:rsidRPr="0003315A">
        <w:rPr>
          <w:rFonts w:hint="eastAsia"/>
        </w:rPr>
        <w:t>61</w:t>
      </w:r>
    </w:p>
    <w:p w:rsidR="003A01F7" w:rsidRDefault="003A01F7" w:rsidP="00C85740">
      <w:pPr>
        <w:pStyle w:val="a3"/>
        <w:numPr>
          <w:ilvl w:val="0"/>
          <w:numId w:val="4"/>
        </w:numPr>
        <w:ind w:leftChars="0" w:left="1701" w:hanging="581"/>
      </w:pPr>
      <w:r w:rsidRPr="0003315A">
        <w:rPr>
          <w:rFonts w:hint="eastAsia"/>
        </w:rPr>
        <w:t>本須知相關申請資料電子檔可自財團法人精密機械研究發展中心網站</w:t>
      </w:r>
      <w:r w:rsidR="0048538D">
        <w:rPr>
          <w:rFonts w:hint="eastAsia"/>
        </w:rPr>
        <w:t>(</w:t>
      </w:r>
      <w:hyperlink r:id="rId9" w:history="1">
        <w:r w:rsidR="0048538D" w:rsidRPr="0048538D">
          <w:rPr>
            <w:rStyle w:val="ac"/>
            <w:rFonts w:hint="eastAsia"/>
          </w:rPr>
          <w:t>http</w:t>
        </w:r>
        <w:r w:rsidR="0048538D" w:rsidRPr="0048538D">
          <w:rPr>
            <w:rStyle w:val="ac"/>
          </w:rPr>
          <w:t>s</w:t>
        </w:r>
        <w:r w:rsidR="0048538D" w:rsidRPr="0048538D">
          <w:rPr>
            <w:rStyle w:val="ac"/>
            <w:rFonts w:hint="eastAsia"/>
          </w:rPr>
          <w:t>://www.pmc.org.tw</w:t>
        </w:r>
      </w:hyperlink>
      <w:r w:rsidR="0048538D" w:rsidRPr="0048538D">
        <w:rPr>
          <w:rFonts w:hint="eastAsia"/>
        </w:rPr>
        <w:t>)</w:t>
      </w:r>
      <w:r w:rsidR="0048538D" w:rsidRPr="0048538D">
        <w:rPr>
          <w:rFonts w:hint="eastAsia"/>
        </w:rPr>
        <w:t>之</w:t>
      </w:r>
      <w:r w:rsidR="00B35057">
        <w:rPr>
          <w:rFonts w:hint="eastAsia"/>
        </w:rPr>
        <w:t>最新消息</w:t>
      </w:r>
      <w:r w:rsidR="00B35057">
        <w:rPr>
          <w:rFonts w:hint="eastAsia"/>
        </w:rPr>
        <w:t>/</w:t>
      </w:r>
      <w:r w:rsidR="0048538D" w:rsidRPr="0048538D">
        <w:rPr>
          <w:rFonts w:hint="eastAsia"/>
        </w:rPr>
        <w:t>PMC</w:t>
      </w:r>
      <w:r w:rsidR="0048538D" w:rsidRPr="0048538D">
        <w:rPr>
          <w:rFonts w:hint="eastAsia"/>
        </w:rPr>
        <w:t>新訊</w:t>
      </w:r>
      <w:r w:rsidRPr="0003315A">
        <w:rPr>
          <w:rFonts w:hint="eastAsia"/>
        </w:rPr>
        <w:t>下載。</w:t>
      </w:r>
    </w:p>
    <w:p w:rsidR="003A2884" w:rsidRDefault="003A2884" w:rsidP="003A2884">
      <w:pPr>
        <w:pStyle w:val="a3"/>
        <w:ind w:leftChars="0" w:left="1701"/>
      </w:pPr>
    </w:p>
    <w:p w:rsidR="00C67D0C" w:rsidRPr="00813852" w:rsidRDefault="00C67D0C" w:rsidP="00C85740">
      <w:pPr>
        <w:pStyle w:val="a3"/>
        <w:numPr>
          <w:ilvl w:val="0"/>
          <w:numId w:val="11"/>
        </w:numPr>
        <w:ind w:leftChars="0" w:left="1134" w:hanging="574"/>
      </w:pPr>
      <w:r w:rsidRPr="00813852">
        <w:t>申請應備資料</w:t>
      </w:r>
    </w:p>
    <w:p w:rsidR="00C67D0C" w:rsidRPr="0003315A" w:rsidRDefault="00C67D0C" w:rsidP="00C85740">
      <w:pPr>
        <w:pStyle w:val="a3"/>
        <w:numPr>
          <w:ilvl w:val="0"/>
          <w:numId w:val="20"/>
        </w:numPr>
        <w:ind w:leftChars="0"/>
      </w:pPr>
      <w:r w:rsidRPr="0003315A">
        <w:t>輔導單位之文件</w:t>
      </w:r>
      <w:r w:rsidRPr="0003315A">
        <w:rPr>
          <w:rFonts w:hint="eastAsia"/>
        </w:rPr>
        <w:t>：</w:t>
      </w:r>
    </w:p>
    <w:p w:rsidR="00C67D0C" w:rsidRPr="0003315A" w:rsidRDefault="00C67D0C" w:rsidP="00C85740">
      <w:pPr>
        <w:pStyle w:val="a3"/>
        <w:numPr>
          <w:ilvl w:val="0"/>
          <w:numId w:val="21"/>
        </w:numPr>
        <w:ind w:leftChars="0"/>
      </w:pPr>
      <w:r w:rsidRPr="0003315A">
        <w:rPr>
          <w:rFonts w:hint="eastAsia"/>
        </w:rPr>
        <w:t>計畫申請表</w:t>
      </w:r>
      <w:r w:rsidRPr="0003315A">
        <w:rPr>
          <w:rFonts w:hint="eastAsia"/>
        </w:rPr>
        <w:t>(</w:t>
      </w:r>
      <w:r w:rsidRPr="0003315A">
        <w:rPr>
          <w:rFonts w:hint="eastAsia"/>
        </w:rPr>
        <w:t>格式如附件</w:t>
      </w:r>
      <w:r w:rsidRPr="0003315A">
        <w:rPr>
          <w:rFonts w:hint="eastAsia"/>
        </w:rPr>
        <w:t>1)</w:t>
      </w:r>
      <w:r w:rsidRPr="0003315A">
        <w:rPr>
          <w:rFonts w:hint="eastAsia"/>
        </w:rPr>
        <w:t>。</w:t>
      </w:r>
    </w:p>
    <w:p w:rsidR="00C67D0C" w:rsidRPr="0003315A" w:rsidRDefault="00C67D0C" w:rsidP="00C85740">
      <w:pPr>
        <w:pStyle w:val="a3"/>
        <w:numPr>
          <w:ilvl w:val="0"/>
          <w:numId w:val="21"/>
        </w:numPr>
        <w:ind w:leftChars="0"/>
      </w:pPr>
      <w:r w:rsidRPr="0003315A">
        <w:rPr>
          <w:rFonts w:hint="eastAsia"/>
        </w:rPr>
        <w:t>專案計畫書</w:t>
      </w:r>
      <w:r w:rsidRPr="0003315A">
        <w:t>(</w:t>
      </w:r>
      <w:r w:rsidRPr="0003315A">
        <w:t>格式如附件</w:t>
      </w:r>
      <w:r w:rsidRPr="0003315A">
        <w:rPr>
          <w:rFonts w:hint="eastAsia"/>
        </w:rPr>
        <w:t>2</w:t>
      </w:r>
      <w:r w:rsidRPr="0003315A">
        <w:t>)</w:t>
      </w:r>
      <w:r w:rsidRPr="0003315A">
        <w:rPr>
          <w:rFonts w:hint="eastAsia"/>
        </w:rPr>
        <w:t>。</w:t>
      </w:r>
    </w:p>
    <w:p w:rsidR="00C67D0C" w:rsidRPr="0003315A" w:rsidRDefault="00C67D0C" w:rsidP="00C85740">
      <w:pPr>
        <w:pStyle w:val="a3"/>
        <w:numPr>
          <w:ilvl w:val="0"/>
          <w:numId w:val="21"/>
        </w:numPr>
        <w:ind w:leftChars="0"/>
      </w:pPr>
      <w:r w:rsidRPr="0003315A">
        <w:t>聯絡人及計畫執行人員之蒐集個人資料告知事項暨個人資料提供同意書</w:t>
      </w:r>
      <w:r w:rsidRPr="0003315A">
        <w:t>(</w:t>
      </w:r>
      <w:r w:rsidRPr="0003315A">
        <w:t>格式如附件</w:t>
      </w:r>
      <w:r w:rsidRPr="0003315A">
        <w:t>3)</w:t>
      </w:r>
      <w:r>
        <w:rPr>
          <w:rFonts w:hint="eastAsia"/>
        </w:rPr>
        <w:t>。</w:t>
      </w:r>
    </w:p>
    <w:p w:rsidR="00C67D0C" w:rsidRPr="0003315A" w:rsidRDefault="00C67D0C" w:rsidP="00C85740">
      <w:pPr>
        <w:pStyle w:val="a3"/>
        <w:numPr>
          <w:ilvl w:val="0"/>
          <w:numId w:val="21"/>
        </w:numPr>
        <w:ind w:leftChars="0"/>
      </w:pPr>
      <w:r w:rsidRPr="0003315A">
        <w:t>公司登記或商業登記、法人登記、</w:t>
      </w:r>
      <w:r w:rsidRPr="0003315A">
        <w:rPr>
          <w:rFonts w:hint="eastAsia"/>
        </w:rPr>
        <w:t>大專院</w:t>
      </w:r>
      <w:r w:rsidRPr="0003315A">
        <w:t>校經主管機關核准設立</w:t>
      </w:r>
      <w:r w:rsidRPr="0003315A">
        <w:rPr>
          <w:rFonts w:hint="eastAsia"/>
        </w:rPr>
        <w:t>之證明文件，及</w:t>
      </w:r>
      <w:r w:rsidRPr="0003315A">
        <w:t>工業局「技術服務能量登錄合格機構」</w:t>
      </w:r>
      <w:r w:rsidRPr="0003315A">
        <w:rPr>
          <w:rFonts w:hint="eastAsia"/>
        </w:rPr>
        <w:t>之證明文件。</w:t>
      </w:r>
    </w:p>
    <w:p w:rsidR="00C67D0C" w:rsidRPr="0003315A" w:rsidRDefault="00C67D0C" w:rsidP="00C85740">
      <w:pPr>
        <w:pStyle w:val="a3"/>
        <w:numPr>
          <w:ilvl w:val="0"/>
          <w:numId w:val="21"/>
        </w:numPr>
        <w:ind w:leftChars="0"/>
      </w:pPr>
      <w:r w:rsidRPr="0003315A">
        <w:t>營業人銷售額與稅額申報書或免稅證明</w:t>
      </w:r>
      <w:r w:rsidRPr="00872D16">
        <w:rPr>
          <w:rFonts w:hint="eastAsia"/>
        </w:rPr>
        <w:t>(4</w:t>
      </w:r>
      <w:r w:rsidRPr="00872D16">
        <w:t>01</w:t>
      </w:r>
      <w:r w:rsidRPr="00872D16">
        <w:rPr>
          <w:rFonts w:hint="eastAsia"/>
        </w:rPr>
        <w:t>或</w:t>
      </w:r>
      <w:r w:rsidRPr="00872D16">
        <w:t>403</w:t>
      </w:r>
      <w:r w:rsidRPr="00872D16">
        <w:rPr>
          <w:rFonts w:hint="eastAsia"/>
        </w:rPr>
        <w:t>報表</w:t>
      </w:r>
      <w:r w:rsidRPr="00872D16">
        <w:rPr>
          <w:rFonts w:hint="eastAsia"/>
        </w:rPr>
        <w:t>)</w:t>
      </w:r>
      <w:r w:rsidRPr="0003315A">
        <w:rPr>
          <w:rFonts w:hint="eastAsia"/>
        </w:rPr>
        <w:t>。</w:t>
      </w:r>
    </w:p>
    <w:p w:rsidR="00C67D0C" w:rsidRPr="0003315A" w:rsidRDefault="00C67D0C" w:rsidP="00C85740">
      <w:pPr>
        <w:pStyle w:val="a3"/>
        <w:numPr>
          <w:ilvl w:val="0"/>
          <w:numId w:val="21"/>
        </w:numPr>
        <w:ind w:leftChars="0"/>
      </w:pPr>
      <w:r w:rsidRPr="0003315A">
        <w:rPr>
          <w:rFonts w:hint="eastAsia"/>
        </w:rPr>
        <w:t>非金融機構拒絕往來戶之證明文件</w:t>
      </w:r>
      <w:r w:rsidRPr="00872D16">
        <w:rPr>
          <w:rFonts w:hint="eastAsia"/>
        </w:rPr>
        <w:t>(</w:t>
      </w:r>
      <w:r w:rsidRPr="00872D16">
        <w:rPr>
          <w:rFonts w:hint="eastAsia"/>
        </w:rPr>
        <w:t>金融機構票據信用證明</w:t>
      </w:r>
      <w:r w:rsidRPr="00872D16">
        <w:rPr>
          <w:rFonts w:hint="eastAsia"/>
        </w:rPr>
        <w:t>)</w:t>
      </w:r>
      <w:r w:rsidRPr="0003315A">
        <w:rPr>
          <w:rFonts w:hint="eastAsia"/>
        </w:rPr>
        <w:t>。</w:t>
      </w:r>
    </w:p>
    <w:p w:rsidR="00C67D0C" w:rsidRPr="0003315A" w:rsidRDefault="00C67D0C" w:rsidP="00C85740">
      <w:pPr>
        <w:pStyle w:val="a3"/>
        <w:numPr>
          <w:ilvl w:val="0"/>
          <w:numId w:val="20"/>
        </w:numPr>
        <w:ind w:leftChars="0"/>
      </w:pPr>
      <w:r w:rsidRPr="0003315A">
        <w:t>受輔導業者之文件</w:t>
      </w:r>
    </w:p>
    <w:p w:rsidR="00C67D0C" w:rsidRPr="0003315A" w:rsidRDefault="00C67D0C" w:rsidP="00C85740">
      <w:pPr>
        <w:pStyle w:val="a3"/>
        <w:numPr>
          <w:ilvl w:val="0"/>
          <w:numId w:val="22"/>
        </w:numPr>
        <w:ind w:leftChars="0"/>
      </w:pPr>
      <w:r w:rsidRPr="0003315A">
        <w:rPr>
          <w:rFonts w:hint="eastAsia"/>
        </w:rPr>
        <w:t>受輔導業者同意暨聲明書</w:t>
      </w:r>
      <w:r w:rsidRPr="0003315A">
        <w:rPr>
          <w:rFonts w:hint="eastAsia"/>
        </w:rPr>
        <w:t>(</w:t>
      </w:r>
      <w:r w:rsidRPr="0003315A">
        <w:rPr>
          <w:rFonts w:hint="eastAsia"/>
        </w:rPr>
        <w:t>格式如附件</w:t>
      </w:r>
      <w:r w:rsidRPr="0003315A">
        <w:t>4</w:t>
      </w:r>
      <w:r w:rsidRPr="0003315A">
        <w:rPr>
          <w:rFonts w:hint="eastAsia"/>
        </w:rPr>
        <w:t>)</w:t>
      </w:r>
      <w:r w:rsidRPr="0003315A">
        <w:rPr>
          <w:rFonts w:hint="eastAsia"/>
        </w:rPr>
        <w:t>。</w:t>
      </w:r>
    </w:p>
    <w:p w:rsidR="00C67D0C" w:rsidRPr="0003315A" w:rsidRDefault="00C67D0C" w:rsidP="00C85740">
      <w:pPr>
        <w:pStyle w:val="a3"/>
        <w:numPr>
          <w:ilvl w:val="0"/>
          <w:numId w:val="22"/>
        </w:numPr>
        <w:ind w:leftChars="0"/>
      </w:pPr>
      <w:r w:rsidRPr="0003315A">
        <w:t>公司登記或商業登記</w:t>
      </w:r>
      <w:r w:rsidRPr="0003315A">
        <w:rPr>
          <w:rFonts w:hint="eastAsia"/>
        </w:rPr>
        <w:t>證明。</w:t>
      </w:r>
    </w:p>
    <w:p w:rsidR="00C67D0C" w:rsidRPr="0003315A" w:rsidRDefault="00C67D0C" w:rsidP="00C85740">
      <w:pPr>
        <w:pStyle w:val="a3"/>
        <w:numPr>
          <w:ilvl w:val="0"/>
          <w:numId w:val="22"/>
        </w:numPr>
        <w:ind w:leftChars="0"/>
      </w:pPr>
      <w:r w:rsidRPr="0003315A">
        <w:t>營業登記</w:t>
      </w:r>
      <w:r w:rsidRPr="0003315A">
        <w:rPr>
          <w:rFonts w:hint="eastAsia"/>
        </w:rPr>
        <w:t>證明。</w:t>
      </w:r>
    </w:p>
    <w:p w:rsidR="00C67D0C" w:rsidRPr="0003315A" w:rsidRDefault="00C67D0C" w:rsidP="00C85740">
      <w:pPr>
        <w:pStyle w:val="a3"/>
        <w:numPr>
          <w:ilvl w:val="0"/>
          <w:numId w:val="22"/>
        </w:numPr>
        <w:ind w:leftChars="0"/>
      </w:pPr>
      <w:r w:rsidRPr="0003315A">
        <w:rPr>
          <w:rFonts w:hint="eastAsia"/>
        </w:rPr>
        <w:t>工廠登記之相關證明文件。</w:t>
      </w:r>
    </w:p>
    <w:p w:rsidR="00C67D0C" w:rsidRPr="0003315A" w:rsidRDefault="00C67D0C" w:rsidP="00C85740">
      <w:pPr>
        <w:pStyle w:val="a3"/>
        <w:numPr>
          <w:ilvl w:val="0"/>
          <w:numId w:val="22"/>
        </w:numPr>
        <w:ind w:leftChars="0"/>
      </w:pPr>
      <w:r w:rsidRPr="0003315A">
        <w:t>負責人及聯絡人之蒐集個人資料告知事項暨個人資料提供同意書</w:t>
      </w:r>
      <w:r w:rsidRPr="0003315A">
        <w:t>(</w:t>
      </w:r>
      <w:r w:rsidRPr="0003315A">
        <w:t>格式</w:t>
      </w:r>
      <w:r w:rsidRPr="0003315A">
        <w:rPr>
          <w:rFonts w:hint="eastAsia"/>
        </w:rPr>
        <w:t>同</w:t>
      </w:r>
      <w:r w:rsidRPr="0003315A">
        <w:t>附件</w:t>
      </w:r>
      <w:r w:rsidRPr="0003315A">
        <w:t>3)</w:t>
      </w:r>
      <w:r w:rsidRPr="0003315A">
        <w:rPr>
          <w:rFonts w:hint="eastAsia"/>
        </w:rPr>
        <w:t>。</w:t>
      </w:r>
    </w:p>
    <w:p w:rsidR="00813852" w:rsidRDefault="00813852" w:rsidP="00C67D0C">
      <w:pPr>
        <w:ind w:left="1120"/>
      </w:pPr>
    </w:p>
    <w:p w:rsidR="00C67D0C" w:rsidRPr="00C67D0C" w:rsidRDefault="002E7E80" w:rsidP="00C67D0C">
      <w:pPr>
        <w:ind w:left="1120"/>
      </w:pPr>
      <w:r>
        <w:br/>
      </w:r>
    </w:p>
    <w:p w:rsidR="009F0647" w:rsidRPr="00813852" w:rsidRDefault="00AC407A" w:rsidP="000D37DB">
      <w:pPr>
        <w:pStyle w:val="a3"/>
        <w:numPr>
          <w:ilvl w:val="0"/>
          <w:numId w:val="11"/>
        </w:numPr>
        <w:ind w:leftChars="0"/>
      </w:pPr>
      <w:r w:rsidRPr="00813852">
        <w:rPr>
          <w:rFonts w:hint="eastAsia"/>
          <w:color w:val="000000" w:themeColor="text1"/>
        </w:rPr>
        <w:t>協助製造業智慧應用升級</w:t>
      </w:r>
      <w:r w:rsidRPr="00813852">
        <w:rPr>
          <w:rFonts w:hint="eastAsia"/>
          <w:color w:val="000000" w:themeColor="text1"/>
        </w:rPr>
        <w:t>(</w:t>
      </w:r>
      <w:r w:rsidRPr="00813852">
        <w:rPr>
          <w:color w:val="000000" w:themeColor="text1"/>
        </w:rPr>
        <w:t>SMU)</w:t>
      </w:r>
      <w:r w:rsidRPr="00813852">
        <w:rPr>
          <w:rFonts w:hint="eastAsia"/>
          <w:color w:val="000000" w:themeColor="text1"/>
        </w:rPr>
        <w:t>輔導計畫第一階段</w:t>
      </w:r>
      <w:r w:rsidRPr="00813852">
        <w:rPr>
          <w:rFonts w:hint="eastAsia"/>
          <w:color w:val="000000" w:themeColor="text1"/>
        </w:rPr>
        <w:t>-</w:t>
      </w:r>
      <w:r w:rsidRPr="00813852">
        <w:rPr>
          <w:rFonts w:hint="eastAsia"/>
        </w:rPr>
        <w:t>SMU Ph</w:t>
      </w:r>
      <w:r w:rsidRPr="00813852">
        <w:t>ase I</w:t>
      </w:r>
    </w:p>
    <w:p w:rsidR="009F0647" w:rsidRPr="008636C5" w:rsidRDefault="009F0647" w:rsidP="00C85740">
      <w:pPr>
        <w:pStyle w:val="a3"/>
        <w:numPr>
          <w:ilvl w:val="0"/>
          <w:numId w:val="14"/>
        </w:numPr>
        <w:ind w:leftChars="0"/>
      </w:pPr>
      <w:r w:rsidRPr="008636C5">
        <w:rPr>
          <w:rFonts w:hint="eastAsia"/>
        </w:rPr>
        <w:t>個案輔導經費</w:t>
      </w:r>
    </w:p>
    <w:p w:rsidR="003A2884" w:rsidRPr="0003315A" w:rsidRDefault="00A14187" w:rsidP="00152D40">
      <w:pPr>
        <w:pStyle w:val="a3"/>
        <w:ind w:leftChars="0" w:left="1560"/>
      </w:pPr>
      <w:r w:rsidRPr="00640DAA">
        <w:rPr>
          <w:rFonts w:hint="eastAsia"/>
        </w:rPr>
        <w:t>每個案受輔導業者自籌款至少占個案總經費</w:t>
      </w:r>
      <w:r w:rsidRPr="00640DAA">
        <w:rPr>
          <w:rFonts w:hint="eastAsia"/>
        </w:rPr>
        <w:t>50%</w:t>
      </w:r>
      <w:r>
        <w:rPr>
          <w:rFonts w:hint="eastAsia"/>
        </w:rPr>
        <w:t>(</w:t>
      </w:r>
      <w:r>
        <w:rPr>
          <w:rFonts w:hint="eastAsia"/>
        </w:rPr>
        <w:t>含</w:t>
      </w:r>
      <w:r>
        <w:rPr>
          <w:rFonts w:hint="eastAsia"/>
        </w:rPr>
        <w:t>)</w:t>
      </w:r>
      <w:r w:rsidRPr="00640DAA">
        <w:rPr>
          <w:rFonts w:hint="eastAsia"/>
        </w:rPr>
        <w:t>以上；政府輔導經費以個案總經費</w:t>
      </w:r>
      <w:r w:rsidRPr="00640DAA">
        <w:rPr>
          <w:rFonts w:hint="eastAsia"/>
        </w:rPr>
        <w:t>50%</w:t>
      </w:r>
      <w:r w:rsidRPr="00640DAA">
        <w:rPr>
          <w:rFonts w:hint="eastAsia"/>
        </w:rPr>
        <w:t>為限，每個案輔導計畫之政府輔導經費上限為</w:t>
      </w:r>
      <w:r w:rsidRPr="00A14187">
        <w:rPr>
          <w:rFonts w:hint="eastAsia"/>
        </w:rPr>
        <w:t>新臺幣</w:t>
      </w:r>
      <w:r w:rsidRPr="00A14187">
        <w:rPr>
          <w:rFonts w:hint="eastAsia"/>
        </w:rPr>
        <w:t>40</w:t>
      </w:r>
      <w:r w:rsidRPr="00A14187">
        <w:rPr>
          <w:rFonts w:hint="eastAsia"/>
        </w:rPr>
        <w:t>萬元</w:t>
      </w:r>
      <w:r>
        <w:rPr>
          <w:rFonts w:hint="eastAsia"/>
        </w:rPr>
        <w:t>，惟實際輔導計畫總經費及政府輔導經費由審</w:t>
      </w:r>
      <w:r>
        <w:rPr>
          <w:rFonts w:hint="eastAsia"/>
        </w:rPr>
        <w:lastRenderedPageBreak/>
        <w:t>查委員依設備聯網比例</w:t>
      </w:r>
      <w:r w:rsidRPr="00640DAA">
        <w:rPr>
          <w:rFonts w:hint="eastAsia"/>
        </w:rPr>
        <w:t>、導入之功能模組</w:t>
      </w:r>
      <w:r>
        <w:rPr>
          <w:rFonts w:hint="eastAsia"/>
        </w:rPr>
        <w:t>(</w:t>
      </w:r>
      <w:r w:rsidRPr="00A14187">
        <w:rPr>
          <w:rFonts w:hint="eastAsia"/>
        </w:rPr>
        <w:t>6</w:t>
      </w:r>
      <w:r w:rsidRPr="00640DAA">
        <w:rPr>
          <w:rFonts w:hint="eastAsia"/>
        </w:rPr>
        <w:t>項基本功能為必要功能</w:t>
      </w:r>
      <w:r w:rsidRPr="00640DAA">
        <w:rPr>
          <w:rFonts w:hint="eastAsia"/>
        </w:rPr>
        <w:t>)</w:t>
      </w:r>
      <w:r w:rsidR="008578FA">
        <w:rPr>
          <w:rFonts w:hint="eastAsia"/>
        </w:rPr>
        <w:t>及計畫效益審定。</w:t>
      </w:r>
    </w:p>
    <w:p w:rsidR="00BC02A5" w:rsidRPr="005165AA" w:rsidRDefault="00BC02A5" w:rsidP="002E7E80"/>
    <w:p w:rsidR="00BC02A5" w:rsidRPr="003E37D1" w:rsidRDefault="00BC02A5" w:rsidP="00C85740">
      <w:pPr>
        <w:pStyle w:val="a3"/>
        <w:numPr>
          <w:ilvl w:val="0"/>
          <w:numId w:val="14"/>
        </w:numPr>
        <w:ind w:leftChars="0"/>
      </w:pPr>
      <w:r w:rsidRPr="00506CC4">
        <w:t>審查項目</w:t>
      </w:r>
      <w:r w:rsidRPr="00506CC4">
        <w:rPr>
          <w:rFonts w:hint="eastAsia"/>
        </w:rPr>
        <w:t>說明</w:t>
      </w:r>
      <w:r w:rsidRPr="00506CC4">
        <w:t>：</w:t>
      </w:r>
    </w:p>
    <w:p w:rsidR="00BC02A5" w:rsidRPr="00506CC4" w:rsidRDefault="00BC02A5" w:rsidP="00C85740">
      <w:pPr>
        <w:pStyle w:val="a3"/>
        <w:numPr>
          <w:ilvl w:val="0"/>
          <w:numId w:val="27"/>
        </w:numPr>
        <w:ind w:leftChars="0"/>
      </w:pPr>
      <w:r w:rsidRPr="00506CC4">
        <w:rPr>
          <w:rFonts w:hint="eastAsia"/>
        </w:rPr>
        <w:t>硬體面</w:t>
      </w:r>
    </w:p>
    <w:p w:rsidR="00A173DA" w:rsidRDefault="00A173DA" w:rsidP="00C85740">
      <w:pPr>
        <w:pStyle w:val="a3"/>
        <w:numPr>
          <w:ilvl w:val="0"/>
          <w:numId w:val="28"/>
        </w:numPr>
        <w:ind w:leftChars="0" w:left="2268"/>
      </w:pPr>
      <w:proofErr w:type="gramStart"/>
      <w:r>
        <w:rPr>
          <w:rFonts w:hint="eastAsia"/>
        </w:rPr>
        <w:t>機聯網</w:t>
      </w:r>
      <w:proofErr w:type="gramEnd"/>
      <w:r>
        <w:rPr>
          <w:rFonts w:hint="eastAsia"/>
        </w:rPr>
        <w:t>涵蓋業者現有設備比例</w:t>
      </w:r>
    </w:p>
    <w:p w:rsidR="00BC02A5" w:rsidRPr="00506CC4" w:rsidRDefault="00D16ADD" w:rsidP="00C85740">
      <w:pPr>
        <w:pStyle w:val="a3"/>
        <w:numPr>
          <w:ilvl w:val="0"/>
          <w:numId w:val="28"/>
        </w:numPr>
        <w:ind w:leftChars="0" w:left="2268"/>
      </w:pPr>
      <w:r>
        <w:rPr>
          <w:rFonts w:hint="eastAsia"/>
        </w:rPr>
        <w:t>使用</w:t>
      </w:r>
      <w:r w:rsidR="008553DA">
        <w:rPr>
          <w:rFonts w:hint="eastAsia"/>
        </w:rPr>
        <w:t>聯網之智慧機上盒</w:t>
      </w:r>
      <w:r w:rsidR="00A173DA">
        <w:rPr>
          <w:rFonts w:hint="eastAsia"/>
        </w:rPr>
        <w:t>(</w:t>
      </w:r>
      <w:r w:rsidR="00A173DA">
        <w:rPr>
          <w:rFonts w:hint="eastAsia"/>
        </w:rPr>
        <w:t>以下簡稱</w:t>
      </w:r>
      <w:r w:rsidR="00BC02A5" w:rsidRPr="00506CC4">
        <w:rPr>
          <w:rFonts w:hint="eastAsia"/>
        </w:rPr>
        <w:t>SMB</w:t>
      </w:r>
      <w:r w:rsidR="002E7E80">
        <w:rPr>
          <w:rFonts w:hint="eastAsia"/>
        </w:rPr>
        <w:t>)</w:t>
      </w:r>
      <w:r w:rsidR="00BC02A5" w:rsidRPr="00506CC4">
        <w:rPr>
          <w:rFonts w:hint="eastAsia"/>
        </w:rPr>
        <w:t>規格合理性</w:t>
      </w:r>
    </w:p>
    <w:p w:rsidR="00BC02A5" w:rsidRPr="00506CC4" w:rsidRDefault="00D16ADD" w:rsidP="00C85740">
      <w:pPr>
        <w:pStyle w:val="a3"/>
        <w:numPr>
          <w:ilvl w:val="0"/>
          <w:numId w:val="28"/>
        </w:numPr>
        <w:ind w:leftChars="0" w:left="2268"/>
      </w:pPr>
      <w:r>
        <w:rPr>
          <w:rFonts w:hint="eastAsia"/>
        </w:rPr>
        <w:t>使用</w:t>
      </w:r>
      <w:r w:rsidR="00BC02A5" w:rsidRPr="00506CC4">
        <w:rPr>
          <w:rFonts w:hint="eastAsia"/>
        </w:rPr>
        <w:t>SMB</w:t>
      </w:r>
      <w:r w:rsidR="00BC02A5" w:rsidRPr="00506CC4">
        <w:rPr>
          <w:rFonts w:hint="eastAsia"/>
        </w:rPr>
        <w:t>伺服器規格合理性</w:t>
      </w:r>
    </w:p>
    <w:p w:rsidR="00A173DA" w:rsidRDefault="00A173DA" w:rsidP="00C85740">
      <w:pPr>
        <w:pStyle w:val="a3"/>
        <w:numPr>
          <w:ilvl w:val="0"/>
          <w:numId w:val="28"/>
        </w:numPr>
        <w:ind w:leftChars="0" w:left="2268"/>
      </w:pPr>
      <w:r>
        <w:rPr>
          <w:rFonts w:hint="eastAsia"/>
        </w:rPr>
        <w:t>使用聯網中介裝置規格合理性</w:t>
      </w:r>
    </w:p>
    <w:p w:rsidR="00A173DA" w:rsidRPr="00506CC4" w:rsidRDefault="00063325" w:rsidP="00C85740">
      <w:pPr>
        <w:pStyle w:val="a3"/>
        <w:numPr>
          <w:ilvl w:val="0"/>
          <w:numId w:val="28"/>
        </w:numPr>
        <w:ind w:leftChars="0" w:left="2268"/>
      </w:pPr>
      <w:proofErr w:type="gramStart"/>
      <w:r>
        <w:rPr>
          <w:rFonts w:hint="eastAsia"/>
        </w:rPr>
        <w:t>可視化介面</w:t>
      </w:r>
      <w:proofErr w:type="gramEnd"/>
      <w:r>
        <w:rPr>
          <w:rFonts w:hint="eastAsia"/>
        </w:rPr>
        <w:t>使用</w:t>
      </w:r>
      <w:r w:rsidR="00A173DA">
        <w:rPr>
          <w:rFonts w:hint="eastAsia"/>
        </w:rPr>
        <w:t>合理性</w:t>
      </w:r>
    </w:p>
    <w:p w:rsidR="00BC02A5" w:rsidRPr="00506CC4" w:rsidRDefault="00BC02A5" w:rsidP="00C85740">
      <w:pPr>
        <w:pStyle w:val="a3"/>
        <w:numPr>
          <w:ilvl w:val="0"/>
          <w:numId w:val="27"/>
        </w:numPr>
        <w:ind w:leftChars="0"/>
      </w:pPr>
      <w:r w:rsidRPr="00506CC4">
        <w:rPr>
          <w:rFonts w:hint="eastAsia"/>
        </w:rPr>
        <w:t>軟體面</w:t>
      </w:r>
    </w:p>
    <w:p w:rsidR="00BC02A5" w:rsidRPr="001A3E41" w:rsidRDefault="00BC02A5" w:rsidP="00C85740">
      <w:pPr>
        <w:pStyle w:val="a3"/>
        <w:numPr>
          <w:ilvl w:val="0"/>
          <w:numId w:val="29"/>
        </w:numPr>
        <w:ind w:leftChars="0" w:left="2268"/>
      </w:pPr>
      <w:r w:rsidRPr="001A3E41">
        <w:rPr>
          <w:rFonts w:hint="eastAsia"/>
        </w:rPr>
        <w:t>基礎功能模組</w:t>
      </w:r>
      <w:r w:rsidRPr="001A3E41">
        <w:rPr>
          <w:rFonts w:hint="eastAsia"/>
        </w:rPr>
        <w:t>(A~F</w:t>
      </w:r>
      <w:r w:rsidRPr="001A3E41">
        <w:rPr>
          <w:rFonts w:hint="eastAsia"/>
        </w:rPr>
        <w:t>項為必要功能</w:t>
      </w:r>
      <w:r w:rsidRPr="001A3E41">
        <w:rPr>
          <w:rFonts w:hint="eastAsia"/>
        </w:rPr>
        <w:t>)</w:t>
      </w:r>
    </w:p>
    <w:p w:rsidR="00BC02A5" w:rsidRPr="001A3E41" w:rsidRDefault="00BC02A5" w:rsidP="00A173DA">
      <w:pPr>
        <w:pStyle w:val="a3"/>
        <w:ind w:leftChars="810" w:left="2551" w:hangingChars="101" w:hanging="283"/>
      </w:pPr>
      <w:r w:rsidRPr="00A173DA">
        <w:rPr>
          <w:b/>
        </w:rPr>
        <w:t>A.</w:t>
      </w:r>
      <w:r w:rsidR="00063325">
        <w:rPr>
          <w:rFonts w:hint="eastAsia"/>
          <w:b/>
        </w:rPr>
        <w:t>設備</w:t>
      </w:r>
      <w:r w:rsidRPr="00A173DA">
        <w:rPr>
          <w:rFonts w:hint="eastAsia"/>
          <w:b/>
        </w:rPr>
        <w:t>連線設定管理功能：</w:t>
      </w:r>
      <w:r w:rsidRPr="001A3E41">
        <w:rPr>
          <w:rFonts w:hint="eastAsia"/>
        </w:rPr>
        <w:t>SMB</w:t>
      </w:r>
      <w:r w:rsidRPr="001A3E41">
        <w:rPr>
          <w:rFonts w:hint="eastAsia"/>
        </w:rPr>
        <w:t>與各類機械設備建立連線的參數設定與聯網機械設備管理</w:t>
      </w:r>
      <w:r w:rsidRPr="001A3E41">
        <w:rPr>
          <w:rFonts w:hint="eastAsia"/>
        </w:rPr>
        <w:t>(</w:t>
      </w:r>
      <w:r w:rsidRPr="001A3E41">
        <w:rPr>
          <w:rFonts w:hint="eastAsia"/>
        </w:rPr>
        <w:t>如：新增、刪除、修改</w:t>
      </w:r>
      <w:r w:rsidRPr="001A3E41">
        <w:rPr>
          <w:rFonts w:hint="eastAsia"/>
        </w:rPr>
        <w:t>)</w:t>
      </w:r>
      <w:r w:rsidRPr="001A3E41">
        <w:rPr>
          <w:rFonts w:hint="eastAsia"/>
        </w:rPr>
        <w:t>的軟體功能。</w:t>
      </w:r>
    </w:p>
    <w:p w:rsidR="00BC02A5" w:rsidRPr="00A173DA" w:rsidRDefault="00BC02A5" w:rsidP="00A173DA">
      <w:pPr>
        <w:pStyle w:val="a3"/>
        <w:ind w:leftChars="810" w:left="2551" w:hangingChars="101" w:hanging="283"/>
      </w:pPr>
      <w:r w:rsidRPr="00A173DA">
        <w:rPr>
          <w:rFonts w:hint="eastAsia"/>
          <w:b/>
        </w:rPr>
        <w:t>B.</w:t>
      </w:r>
      <w:r w:rsidRPr="00A173DA">
        <w:rPr>
          <w:rFonts w:hint="eastAsia"/>
          <w:b/>
        </w:rPr>
        <w:t>資料擷取與儲存管理功能：</w:t>
      </w:r>
      <w:r w:rsidRPr="00A173DA">
        <w:rPr>
          <w:rFonts w:hint="eastAsia"/>
        </w:rPr>
        <w:t>SMB</w:t>
      </w:r>
      <w:r w:rsidRPr="00A173DA">
        <w:rPr>
          <w:rFonts w:hint="eastAsia"/>
        </w:rPr>
        <w:t>由機械設備擷取資料的軟體，並具備對機械設備所傳輸之資料進行處理、儲存、轉譯等功能。</w:t>
      </w:r>
    </w:p>
    <w:p w:rsidR="00BC02A5" w:rsidRPr="00A173DA" w:rsidRDefault="00BC02A5" w:rsidP="00A173DA">
      <w:pPr>
        <w:pStyle w:val="a3"/>
        <w:ind w:leftChars="810" w:left="2551" w:hangingChars="101" w:hanging="283"/>
      </w:pPr>
      <w:r w:rsidRPr="00A173DA">
        <w:rPr>
          <w:b/>
        </w:rPr>
        <w:t>C.</w:t>
      </w:r>
      <w:r w:rsidR="00063325">
        <w:rPr>
          <w:rFonts w:hint="eastAsia"/>
          <w:b/>
        </w:rPr>
        <w:t>設備</w:t>
      </w:r>
      <w:proofErr w:type="gramStart"/>
      <w:r w:rsidRPr="00A173DA">
        <w:rPr>
          <w:rFonts w:hint="eastAsia"/>
          <w:b/>
        </w:rPr>
        <w:t>稼</w:t>
      </w:r>
      <w:proofErr w:type="gramEnd"/>
      <w:r w:rsidRPr="00A173DA">
        <w:rPr>
          <w:rFonts w:hint="eastAsia"/>
          <w:b/>
        </w:rPr>
        <w:t>動管理功能：</w:t>
      </w:r>
      <w:r w:rsidRPr="00A173DA">
        <w:rPr>
          <w:rFonts w:hint="eastAsia"/>
        </w:rPr>
        <w:t>SMB</w:t>
      </w:r>
      <w:r w:rsidRPr="00A173DA">
        <w:rPr>
          <w:rFonts w:hint="eastAsia"/>
        </w:rPr>
        <w:t>擷取機械設備開停機狀態與時間資訊，計算後可顯示設備</w:t>
      </w:r>
      <w:proofErr w:type="gramStart"/>
      <w:r w:rsidRPr="00A173DA">
        <w:rPr>
          <w:rFonts w:hint="eastAsia"/>
        </w:rPr>
        <w:t>稼</w:t>
      </w:r>
      <w:proofErr w:type="gramEnd"/>
      <w:r w:rsidRPr="00A173DA">
        <w:rPr>
          <w:rFonts w:hint="eastAsia"/>
        </w:rPr>
        <w:t>動率的軟體功能。</w:t>
      </w:r>
    </w:p>
    <w:p w:rsidR="00BC02A5" w:rsidRPr="00A173DA" w:rsidRDefault="00BC02A5" w:rsidP="00A173DA">
      <w:pPr>
        <w:pStyle w:val="a3"/>
        <w:ind w:leftChars="810" w:left="2551" w:hangingChars="101" w:hanging="283"/>
      </w:pPr>
      <w:r w:rsidRPr="00A173DA">
        <w:rPr>
          <w:b/>
        </w:rPr>
        <w:t>D.</w:t>
      </w:r>
      <w:r w:rsidR="00063325">
        <w:rPr>
          <w:rFonts w:hint="eastAsia"/>
          <w:b/>
        </w:rPr>
        <w:t>設備</w:t>
      </w:r>
      <w:r w:rsidRPr="00A173DA">
        <w:rPr>
          <w:rFonts w:hint="eastAsia"/>
          <w:b/>
        </w:rPr>
        <w:t>完工計量管理功能：</w:t>
      </w:r>
      <w:r w:rsidRPr="00A173DA">
        <w:rPr>
          <w:rFonts w:hint="eastAsia"/>
        </w:rPr>
        <w:t>SMB</w:t>
      </w:r>
      <w:r w:rsidRPr="00A173DA">
        <w:rPr>
          <w:rFonts w:hint="eastAsia"/>
        </w:rPr>
        <w:t>擷取機械設備運轉與完成作業狀態及時間資訊，計算後可顯示完工計量單位的軟體功能。</w:t>
      </w:r>
    </w:p>
    <w:p w:rsidR="00BC02A5" w:rsidRPr="00A173DA" w:rsidRDefault="00BC02A5" w:rsidP="00A173DA">
      <w:pPr>
        <w:pStyle w:val="a3"/>
        <w:ind w:leftChars="810" w:left="2551" w:hangingChars="101" w:hanging="283"/>
      </w:pPr>
      <w:r w:rsidRPr="00A173DA">
        <w:rPr>
          <w:b/>
        </w:rPr>
        <w:t>E.</w:t>
      </w:r>
      <w:r w:rsidR="00063325">
        <w:rPr>
          <w:rFonts w:hint="eastAsia"/>
          <w:b/>
        </w:rPr>
        <w:t>設備</w:t>
      </w:r>
      <w:r w:rsidRPr="00A173DA">
        <w:rPr>
          <w:rFonts w:hint="eastAsia"/>
          <w:b/>
        </w:rPr>
        <w:t>操作歷程記錄：</w:t>
      </w:r>
      <w:r w:rsidRPr="00A173DA">
        <w:rPr>
          <w:rFonts w:hint="eastAsia"/>
        </w:rPr>
        <w:t>SMB</w:t>
      </w:r>
      <w:r w:rsidRPr="00A173DA">
        <w:rPr>
          <w:rFonts w:hint="eastAsia"/>
        </w:rPr>
        <w:t>記錄並儲存機械設備各種狀態與時間資訊，並以圖形顯示設備之各種狀態的功能，除</w:t>
      </w:r>
      <w:proofErr w:type="gramStart"/>
      <w:r w:rsidRPr="00A173DA">
        <w:rPr>
          <w:rFonts w:hint="eastAsia"/>
        </w:rPr>
        <w:t>稼</w:t>
      </w:r>
      <w:proofErr w:type="gramEnd"/>
      <w:r w:rsidRPr="00A173DA">
        <w:rPr>
          <w:rFonts w:hint="eastAsia"/>
        </w:rPr>
        <w:t>動率與完工計量外，應另具備</w:t>
      </w:r>
      <w:r w:rsidRPr="00A173DA">
        <w:rPr>
          <w:rFonts w:hint="eastAsia"/>
        </w:rPr>
        <w:t>2</w:t>
      </w:r>
      <w:r w:rsidRPr="00A173DA">
        <w:rPr>
          <w:rFonts w:hint="eastAsia"/>
        </w:rPr>
        <w:t>項</w:t>
      </w:r>
      <w:r w:rsidRPr="00A173DA">
        <w:rPr>
          <w:rFonts w:hint="eastAsia"/>
        </w:rPr>
        <w:t>(</w:t>
      </w:r>
      <w:r w:rsidRPr="00A173DA">
        <w:rPr>
          <w:rFonts w:hint="eastAsia"/>
        </w:rPr>
        <w:t>含</w:t>
      </w:r>
      <w:r w:rsidRPr="00A173DA">
        <w:rPr>
          <w:rFonts w:hint="eastAsia"/>
        </w:rPr>
        <w:t>)</w:t>
      </w:r>
      <w:r w:rsidRPr="00A173DA">
        <w:rPr>
          <w:rFonts w:hint="eastAsia"/>
        </w:rPr>
        <w:t>以上並可被區別之設備狀態資訊紀錄</w:t>
      </w:r>
      <w:r w:rsidRPr="00A173DA">
        <w:rPr>
          <w:rFonts w:hint="eastAsia"/>
        </w:rPr>
        <w:t>(</w:t>
      </w:r>
      <w:r w:rsidRPr="00A173DA">
        <w:rPr>
          <w:rFonts w:hint="eastAsia"/>
        </w:rPr>
        <w:t>例如：設備故障類型、設備運作參數、程式、</w:t>
      </w:r>
      <w:r w:rsidRPr="00A173DA">
        <w:rPr>
          <w:rFonts w:hint="eastAsia"/>
        </w:rPr>
        <w:lastRenderedPageBreak/>
        <w:t>設備待機類型或在製品資訊等</w:t>
      </w:r>
      <w:r w:rsidRPr="00A173DA">
        <w:rPr>
          <w:rFonts w:hint="eastAsia"/>
        </w:rPr>
        <w:t>)</w:t>
      </w:r>
      <w:r w:rsidRPr="00A173DA">
        <w:rPr>
          <w:rFonts w:hint="eastAsia"/>
        </w:rPr>
        <w:t>。</w:t>
      </w:r>
    </w:p>
    <w:p w:rsidR="00BC02A5" w:rsidRPr="00A173DA" w:rsidRDefault="00BC02A5" w:rsidP="00A173DA">
      <w:pPr>
        <w:pStyle w:val="a3"/>
        <w:ind w:leftChars="810" w:left="2551" w:hangingChars="101" w:hanging="283"/>
      </w:pPr>
      <w:r w:rsidRPr="00A173DA">
        <w:rPr>
          <w:b/>
        </w:rPr>
        <w:t>F.</w:t>
      </w:r>
      <w:r w:rsidR="00063325">
        <w:rPr>
          <w:rFonts w:hint="eastAsia"/>
          <w:b/>
        </w:rPr>
        <w:t>設備</w:t>
      </w:r>
      <w:r w:rsidRPr="00A173DA">
        <w:rPr>
          <w:rFonts w:hint="eastAsia"/>
          <w:b/>
        </w:rPr>
        <w:t>故障主動通報：</w:t>
      </w:r>
      <w:r w:rsidRPr="00A173DA">
        <w:rPr>
          <w:rFonts w:hint="eastAsia"/>
        </w:rPr>
        <w:t>當設備發生重大警報</w:t>
      </w:r>
      <w:r w:rsidRPr="00A173DA">
        <w:rPr>
          <w:rFonts w:hint="eastAsia"/>
        </w:rPr>
        <w:t>(</w:t>
      </w:r>
      <w:r w:rsidRPr="00A173DA">
        <w:rPr>
          <w:rFonts w:hint="eastAsia"/>
        </w:rPr>
        <w:t>例如：故障或非預期性停機等</w:t>
      </w:r>
      <w:r w:rsidRPr="00A173DA">
        <w:rPr>
          <w:rFonts w:hint="eastAsia"/>
        </w:rPr>
        <w:t>)</w:t>
      </w:r>
      <w:r w:rsidRPr="00A173DA">
        <w:rPr>
          <w:rFonts w:hint="eastAsia"/>
        </w:rPr>
        <w:t>能透過</w:t>
      </w:r>
      <w:r w:rsidRPr="00A173DA">
        <w:rPr>
          <w:rFonts w:hint="eastAsia"/>
        </w:rPr>
        <w:t>SMB</w:t>
      </w:r>
      <w:r w:rsidRPr="00A173DA">
        <w:rPr>
          <w:rFonts w:hint="eastAsia"/>
        </w:rPr>
        <w:t>將訊息傳達給相關處理人員，應包含至少一種手持裝置之通知方式</w:t>
      </w:r>
      <w:r w:rsidRPr="00A173DA">
        <w:rPr>
          <w:rFonts w:hint="eastAsia"/>
        </w:rPr>
        <w:t>(</w:t>
      </w:r>
      <w:r w:rsidRPr="00A173DA">
        <w:rPr>
          <w:rFonts w:hint="eastAsia"/>
        </w:rPr>
        <w:t>例如：手機簡訊、手持裝置即時通訊等</w:t>
      </w:r>
      <w:r w:rsidRPr="00A173DA">
        <w:rPr>
          <w:rFonts w:hint="eastAsia"/>
        </w:rPr>
        <w:t>)</w:t>
      </w:r>
      <w:r w:rsidRPr="00A173DA">
        <w:rPr>
          <w:rFonts w:hint="eastAsia"/>
        </w:rPr>
        <w:t>。</w:t>
      </w:r>
    </w:p>
    <w:p w:rsidR="00BC02A5" w:rsidRPr="001A3E41" w:rsidRDefault="00BC02A5" w:rsidP="00C85740">
      <w:pPr>
        <w:pStyle w:val="a3"/>
        <w:numPr>
          <w:ilvl w:val="0"/>
          <w:numId w:val="29"/>
        </w:numPr>
        <w:ind w:leftChars="0" w:left="2268"/>
      </w:pPr>
      <w:r w:rsidRPr="001A3E41">
        <w:rPr>
          <w:rFonts w:hint="eastAsia"/>
        </w:rPr>
        <w:t>延伸功能模組</w:t>
      </w:r>
      <w:r w:rsidRPr="001A3E41">
        <w:rPr>
          <w:rFonts w:hint="eastAsia"/>
        </w:rPr>
        <w:t>(</w:t>
      </w:r>
      <w:r w:rsidRPr="001A3E41">
        <w:rPr>
          <w:rFonts w:hint="eastAsia"/>
        </w:rPr>
        <w:t>加分項目</w:t>
      </w:r>
      <w:r w:rsidRPr="001A3E41">
        <w:rPr>
          <w:rFonts w:hint="eastAsia"/>
        </w:rPr>
        <w:t>)</w:t>
      </w:r>
    </w:p>
    <w:p w:rsidR="00BC02A5" w:rsidRPr="00A173DA" w:rsidRDefault="00BC02A5" w:rsidP="00A173DA">
      <w:pPr>
        <w:pStyle w:val="a3"/>
        <w:ind w:leftChars="810" w:left="2551" w:hangingChars="101" w:hanging="283"/>
        <w:rPr>
          <w:b/>
        </w:rPr>
      </w:pPr>
      <w:r w:rsidRPr="00A173DA">
        <w:rPr>
          <w:rFonts w:hint="eastAsia"/>
          <w:b/>
        </w:rPr>
        <w:t>G.</w:t>
      </w:r>
      <w:r w:rsidR="00063325">
        <w:rPr>
          <w:rFonts w:hint="eastAsia"/>
          <w:b/>
        </w:rPr>
        <w:t>設備</w:t>
      </w:r>
      <w:r w:rsidRPr="00813852">
        <w:rPr>
          <w:rFonts w:hint="eastAsia"/>
          <w:b/>
          <w:color w:val="000000" w:themeColor="text1"/>
        </w:rPr>
        <w:t>工</w:t>
      </w:r>
      <w:r w:rsidRPr="00A173DA">
        <w:rPr>
          <w:rFonts w:hint="eastAsia"/>
          <w:b/>
        </w:rPr>
        <w:t>單完工時間預估：</w:t>
      </w:r>
      <w:r w:rsidRPr="00A173DA">
        <w:rPr>
          <w:rFonts w:hint="eastAsia"/>
        </w:rPr>
        <w:t>SMB</w:t>
      </w:r>
      <w:r w:rsidRPr="00A173DA">
        <w:rPr>
          <w:rFonts w:hint="eastAsia"/>
        </w:rPr>
        <w:t>可擷取設備</w:t>
      </w:r>
      <w:r w:rsidRPr="00A173DA">
        <w:rPr>
          <w:rFonts w:hint="eastAsia"/>
        </w:rPr>
        <w:t>(</w:t>
      </w:r>
      <w:r w:rsidRPr="00A173DA">
        <w:rPr>
          <w:rFonts w:hint="eastAsia"/>
        </w:rPr>
        <w:t>或系統</w:t>
      </w:r>
      <w:r w:rsidRPr="00A173DA">
        <w:rPr>
          <w:rFonts w:hint="eastAsia"/>
        </w:rPr>
        <w:t>)</w:t>
      </w:r>
      <w:r w:rsidRPr="00A173DA">
        <w:rPr>
          <w:rFonts w:hint="eastAsia"/>
        </w:rPr>
        <w:t>同一</w:t>
      </w:r>
      <w:r w:rsidR="00063325" w:rsidRPr="00813852">
        <w:rPr>
          <w:rFonts w:hint="eastAsia"/>
        </w:rPr>
        <w:t>工</w:t>
      </w:r>
      <w:r w:rsidRPr="00813852">
        <w:rPr>
          <w:rFonts w:hint="eastAsia"/>
        </w:rPr>
        <w:t>單之單一件製品完工所需時間或透過歷史紀錄資料計算平均完工時間，並以前述資料為依據，預估該設備</w:t>
      </w:r>
      <w:r w:rsidRPr="00813852">
        <w:rPr>
          <w:rFonts w:hint="eastAsia"/>
        </w:rPr>
        <w:t>(</w:t>
      </w:r>
      <w:r w:rsidRPr="00813852">
        <w:rPr>
          <w:rFonts w:hint="eastAsia"/>
        </w:rPr>
        <w:t>或系統</w:t>
      </w:r>
      <w:r w:rsidRPr="00813852">
        <w:rPr>
          <w:rFonts w:hint="eastAsia"/>
        </w:rPr>
        <w:t>)</w:t>
      </w:r>
      <w:r w:rsidR="00063325" w:rsidRPr="00813852">
        <w:rPr>
          <w:rFonts w:hint="eastAsia"/>
        </w:rPr>
        <w:t>本次生產工</w:t>
      </w:r>
      <w:r w:rsidRPr="00813852">
        <w:rPr>
          <w:rFonts w:hint="eastAsia"/>
        </w:rPr>
        <w:t>單總量之預期完工時間。</w:t>
      </w:r>
    </w:p>
    <w:p w:rsidR="00BC02A5" w:rsidRPr="00690ABA" w:rsidRDefault="00BC02A5" w:rsidP="00690ABA">
      <w:pPr>
        <w:pStyle w:val="a3"/>
        <w:ind w:leftChars="810" w:left="2551" w:hangingChars="101" w:hanging="283"/>
      </w:pPr>
      <w:r w:rsidRPr="00690ABA">
        <w:rPr>
          <w:rFonts w:hint="eastAsia"/>
          <w:b/>
        </w:rPr>
        <w:t>H</w:t>
      </w:r>
      <w:r w:rsidRPr="00690ABA">
        <w:rPr>
          <w:b/>
        </w:rPr>
        <w:t>.</w:t>
      </w:r>
      <w:r w:rsidR="00BF4FC7" w:rsidRPr="00690ABA">
        <w:rPr>
          <w:rFonts w:hint="eastAsia"/>
          <w:b/>
        </w:rPr>
        <w:t>國際相容通訊協定：</w:t>
      </w:r>
      <w:r w:rsidR="00BF4FC7" w:rsidRPr="00690ABA">
        <w:rPr>
          <w:rFonts w:hint="eastAsia"/>
        </w:rPr>
        <w:t>SMB</w:t>
      </w:r>
      <w:r w:rsidR="00BF4FC7" w:rsidRPr="00690ABA">
        <w:rPr>
          <w:rFonts w:hint="eastAsia"/>
        </w:rPr>
        <w:t>使用最少</w:t>
      </w:r>
      <w:r w:rsidR="00BF4FC7" w:rsidRPr="00690ABA">
        <w:rPr>
          <w:rFonts w:hint="eastAsia"/>
        </w:rPr>
        <w:t>1</w:t>
      </w:r>
      <w:r w:rsidR="00BF4FC7" w:rsidRPr="00690ABA">
        <w:rPr>
          <w:rFonts w:hint="eastAsia"/>
        </w:rPr>
        <w:t>種國際相容之通訊協定。</w:t>
      </w:r>
    </w:p>
    <w:p w:rsidR="00BC02A5" w:rsidRPr="00690ABA" w:rsidRDefault="00BC02A5" w:rsidP="00690ABA">
      <w:pPr>
        <w:pStyle w:val="a3"/>
        <w:ind w:leftChars="810" w:left="2551" w:hangingChars="101" w:hanging="283"/>
      </w:pPr>
      <w:r w:rsidRPr="00690ABA">
        <w:rPr>
          <w:rFonts w:hint="eastAsia"/>
          <w:b/>
        </w:rPr>
        <w:t>I</w:t>
      </w:r>
      <w:r w:rsidRPr="00690ABA">
        <w:rPr>
          <w:b/>
        </w:rPr>
        <w:t>.</w:t>
      </w:r>
      <w:r w:rsidR="00BF4FC7">
        <w:rPr>
          <w:rFonts w:hint="eastAsia"/>
          <w:b/>
        </w:rPr>
        <w:t>設備</w:t>
      </w:r>
      <w:r w:rsidR="00BF4FC7" w:rsidRPr="00690ABA">
        <w:rPr>
          <w:rFonts w:hint="eastAsia"/>
          <w:b/>
        </w:rPr>
        <w:t>能耗估算功能：</w:t>
      </w:r>
      <w:r w:rsidR="00BF4FC7" w:rsidRPr="00690ABA">
        <w:rPr>
          <w:rFonts w:hint="eastAsia"/>
        </w:rPr>
        <w:t>SMB</w:t>
      </w:r>
      <w:r w:rsidR="00BF4FC7" w:rsidRPr="00690ABA">
        <w:rPr>
          <w:rFonts w:hint="eastAsia"/>
        </w:rPr>
        <w:t>可擷取或估算設備使用單位時間內使用功率，並可透過其他已紀錄之設備操作歷程資訊計算每次循環作業時間之平均能耗、</w:t>
      </w:r>
      <w:proofErr w:type="gramStart"/>
      <w:r w:rsidR="00BF4FC7" w:rsidRPr="00690ABA">
        <w:rPr>
          <w:rFonts w:hint="eastAsia"/>
        </w:rPr>
        <w:t>每工單</w:t>
      </w:r>
      <w:proofErr w:type="gramEnd"/>
      <w:r w:rsidR="00BF4FC7" w:rsidRPr="00690ABA">
        <w:rPr>
          <w:rFonts w:hint="eastAsia"/>
        </w:rPr>
        <w:t>平均能耗、每日設備能耗等資訊之相關功能。</w:t>
      </w:r>
    </w:p>
    <w:p w:rsidR="00BC02A5" w:rsidRPr="001A3E41" w:rsidRDefault="00BC02A5" w:rsidP="00C85740">
      <w:pPr>
        <w:pStyle w:val="a3"/>
        <w:numPr>
          <w:ilvl w:val="0"/>
          <w:numId w:val="29"/>
        </w:numPr>
        <w:ind w:leftChars="0" w:left="2268"/>
      </w:pPr>
      <w:r w:rsidRPr="001A3E41">
        <w:rPr>
          <w:rFonts w:hint="eastAsia"/>
        </w:rPr>
        <w:t>功能模組</w:t>
      </w:r>
      <w:proofErr w:type="gramStart"/>
      <w:r w:rsidRPr="001A3E41">
        <w:rPr>
          <w:rFonts w:hint="eastAsia"/>
        </w:rPr>
        <w:t>可視化畫面</w:t>
      </w:r>
      <w:proofErr w:type="gramEnd"/>
      <w:r w:rsidRPr="001A3E41">
        <w:rPr>
          <w:rFonts w:hint="eastAsia"/>
        </w:rPr>
        <w:t>之易讀性。</w:t>
      </w:r>
    </w:p>
    <w:p w:rsidR="00BC02A5" w:rsidRPr="001A3E41" w:rsidRDefault="00BC02A5" w:rsidP="00C85740">
      <w:pPr>
        <w:pStyle w:val="a3"/>
        <w:numPr>
          <w:ilvl w:val="0"/>
          <w:numId w:val="29"/>
        </w:numPr>
        <w:ind w:leftChars="0" w:left="2268"/>
      </w:pPr>
      <w:r w:rsidRPr="001A3E41">
        <w:rPr>
          <w:rFonts w:hint="eastAsia"/>
        </w:rPr>
        <w:t>資料交換格式</w:t>
      </w:r>
      <w:r w:rsidRPr="001A3E41">
        <w:rPr>
          <w:rFonts w:hint="eastAsia"/>
        </w:rPr>
        <w:t>(</w:t>
      </w:r>
      <w:r w:rsidRPr="001A3E41">
        <w:rPr>
          <w:rFonts w:hint="eastAsia"/>
        </w:rPr>
        <w:t>如：</w:t>
      </w:r>
      <w:r w:rsidRPr="001A3E41">
        <w:rPr>
          <w:rFonts w:hint="eastAsia"/>
        </w:rPr>
        <w:t>csv</w:t>
      </w:r>
      <w:r w:rsidRPr="001A3E41">
        <w:rPr>
          <w:rFonts w:hint="eastAsia"/>
        </w:rPr>
        <w:t>、</w:t>
      </w:r>
      <w:r w:rsidRPr="001A3E41">
        <w:rPr>
          <w:rFonts w:hint="eastAsia"/>
        </w:rPr>
        <w:t>xml</w:t>
      </w:r>
      <w:r w:rsidRPr="001A3E41">
        <w:rPr>
          <w:rFonts w:hint="eastAsia"/>
        </w:rPr>
        <w:t>或</w:t>
      </w:r>
      <w:r w:rsidRPr="001A3E41">
        <w:rPr>
          <w:rFonts w:hint="eastAsia"/>
        </w:rPr>
        <w:t>binary</w:t>
      </w:r>
      <w:r w:rsidRPr="001A3E41">
        <w:rPr>
          <w:rFonts w:hint="eastAsia"/>
        </w:rPr>
        <w:t>等</w:t>
      </w:r>
      <w:r w:rsidRPr="001A3E41">
        <w:rPr>
          <w:rFonts w:hint="eastAsia"/>
        </w:rPr>
        <w:t>)</w:t>
      </w:r>
      <w:r w:rsidRPr="001A3E41">
        <w:rPr>
          <w:rFonts w:hint="eastAsia"/>
        </w:rPr>
        <w:t>與資料庫類型</w:t>
      </w:r>
      <w:r w:rsidRPr="001A3E41">
        <w:rPr>
          <w:rFonts w:hint="eastAsia"/>
        </w:rPr>
        <w:t>(</w:t>
      </w:r>
      <w:r w:rsidRPr="001A3E41">
        <w:rPr>
          <w:rFonts w:hint="eastAsia"/>
        </w:rPr>
        <w:t>如：關聯式資料庫、</w:t>
      </w:r>
      <w:r w:rsidRPr="001A3E41">
        <w:rPr>
          <w:rFonts w:hint="eastAsia"/>
        </w:rPr>
        <w:t>file-based</w:t>
      </w:r>
      <w:r w:rsidRPr="001A3E41">
        <w:rPr>
          <w:rFonts w:hint="eastAsia"/>
        </w:rPr>
        <w:t>資料庫等</w:t>
      </w:r>
      <w:r w:rsidRPr="001A3E41">
        <w:rPr>
          <w:rFonts w:hint="eastAsia"/>
        </w:rPr>
        <w:t>)</w:t>
      </w:r>
      <w:r w:rsidRPr="001A3E41">
        <w:rPr>
          <w:rFonts w:hint="eastAsia"/>
        </w:rPr>
        <w:t>。</w:t>
      </w:r>
    </w:p>
    <w:p w:rsidR="00BC02A5" w:rsidRPr="00813852" w:rsidRDefault="00BC02A5" w:rsidP="00C85740">
      <w:pPr>
        <w:pStyle w:val="a3"/>
        <w:numPr>
          <w:ilvl w:val="0"/>
          <w:numId w:val="27"/>
        </w:numPr>
        <w:ind w:leftChars="0"/>
      </w:pPr>
      <w:r w:rsidRPr="00813852">
        <w:rPr>
          <w:rFonts w:hint="eastAsia"/>
        </w:rPr>
        <w:t>整體計畫內容</w:t>
      </w:r>
    </w:p>
    <w:p w:rsidR="00BC02A5" w:rsidRPr="0003315A" w:rsidRDefault="00BC02A5" w:rsidP="00C85740">
      <w:pPr>
        <w:pStyle w:val="a3"/>
        <w:numPr>
          <w:ilvl w:val="0"/>
          <w:numId w:val="15"/>
        </w:numPr>
        <w:ind w:leftChars="0" w:left="2268"/>
      </w:pPr>
      <w:r w:rsidRPr="007546E5">
        <w:rPr>
          <w:rFonts w:hint="eastAsia"/>
        </w:rPr>
        <w:t>業者需求與</w:t>
      </w:r>
      <w:r>
        <w:rPr>
          <w:rFonts w:hint="eastAsia"/>
        </w:rPr>
        <w:t>本案提供</w:t>
      </w:r>
      <w:r w:rsidRPr="007546E5">
        <w:rPr>
          <w:rFonts w:hint="eastAsia"/>
        </w:rPr>
        <w:t>解決方案合理性</w:t>
      </w:r>
      <w:r>
        <w:rPr>
          <w:rFonts w:hint="eastAsia"/>
        </w:rPr>
        <w:t>(</w:t>
      </w:r>
      <w:r>
        <w:rPr>
          <w:rFonts w:hint="eastAsia"/>
        </w:rPr>
        <w:t>設備聯網架構、本案相關設備分布圖</w:t>
      </w:r>
      <w:r>
        <w:rPr>
          <w:rFonts w:hint="eastAsia"/>
        </w:rPr>
        <w:t>)</w:t>
      </w:r>
      <w:r w:rsidRPr="0003315A">
        <w:rPr>
          <w:rFonts w:hint="eastAsia"/>
        </w:rPr>
        <w:t>。</w:t>
      </w:r>
    </w:p>
    <w:p w:rsidR="00BC02A5" w:rsidRPr="00813852" w:rsidRDefault="00BC02A5" w:rsidP="00C85740">
      <w:pPr>
        <w:pStyle w:val="a3"/>
        <w:numPr>
          <w:ilvl w:val="0"/>
          <w:numId w:val="15"/>
        </w:numPr>
        <w:ind w:leftChars="0" w:left="2268"/>
        <w:rPr>
          <w:color w:val="000000" w:themeColor="text1"/>
        </w:rPr>
      </w:pPr>
      <w:r w:rsidRPr="00813852">
        <w:rPr>
          <w:rFonts w:hint="eastAsia"/>
          <w:color w:val="000000" w:themeColor="text1"/>
        </w:rPr>
        <w:t>導入後業者生產管理改善措施或與輔導單位合作模式合理性。</w:t>
      </w:r>
    </w:p>
    <w:p w:rsidR="00BC02A5" w:rsidRDefault="00BC02A5" w:rsidP="00C85740">
      <w:pPr>
        <w:pStyle w:val="a3"/>
        <w:numPr>
          <w:ilvl w:val="0"/>
          <w:numId w:val="15"/>
        </w:numPr>
        <w:ind w:leftChars="0" w:left="2268"/>
      </w:pPr>
      <w:r w:rsidRPr="007546E5">
        <w:rPr>
          <w:rFonts w:hint="eastAsia"/>
        </w:rPr>
        <w:t>經費編列合理性</w:t>
      </w:r>
      <w:r w:rsidRPr="0003315A">
        <w:rPr>
          <w:rFonts w:hint="eastAsia"/>
        </w:rPr>
        <w:t>。</w:t>
      </w:r>
    </w:p>
    <w:p w:rsidR="00BC02A5" w:rsidRDefault="00BC02A5" w:rsidP="00C85740">
      <w:pPr>
        <w:pStyle w:val="a3"/>
        <w:numPr>
          <w:ilvl w:val="0"/>
          <w:numId w:val="15"/>
        </w:numPr>
        <w:ind w:leftChars="0" w:left="2268"/>
      </w:pPr>
      <w:r w:rsidRPr="007546E5">
        <w:rPr>
          <w:rFonts w:hint="eastAsia"/>
        </w:rPr>
        <w:t>受輔導業者與輔導單位預期效益合理性</w:t>
      </w:r>
      <w:r w:rsidRPr="0003315A">
        <w:rPr>
          <w:rFonts w:hint="eastAsia"/>
        </w:rPr>
        <w:t>。</w:t>
      </w:r>
    </w:p>
    <w:p w:rsidR="00BC02A5" w:rsidRPr="007C561C" w:rsidRDefault="00BC02A5" w:rsidP="00C85740">
      <w:pPr>
        <w:pStyle w:val="a3"/>
        <w:numPr>
          <w:ilvl w:val="0"/>
          <w:numId w:val="27"/>
        </w:numPr>
        <w:ind w:leftChars="0"/>
        <w:rPr>
          <w:color w:val="000000" w:themeColor="text1"/>
          <w:szCs w:val="28"/>
        </w:rPr>
      </w:pPr>
      <w:r w:rsidRPr="007C561C">
        <w:rPr>
          <w:rFonts w:hint="eastAsia"/>
          <w:color w:val="000000" w:themeColor="text1"/>
          <w:szCs w:val="28"/>
        </w:rPr>
        <w:t>策略鼓勵</w:t>
      </w:r>
    </w:p>
    <w:p w:rsidR="00BC02A5" w:rsidRPr="007C561C" w:rsidRDefault="00BC02A5" w:rsidP="001A0499">
      <w:pPr>
        <w:pStyle w:val="a3"/>
        <w:numPr>
          <w:ilvl w:val="0"/>
          <w:numId w:val="48"/>
        </w:numPr>
        <w:ind w:leftChars="0" w:left="2268"/>
        <w:rPr>
          <w:color w:val="000000" w:themeColor="text1"/>
        </w:rPr>
      </w:pPr>
      <w:r w:rsidRPr="007C561C">
        <w:rPr>
          <w:rFonts w:hint="eastAsia"/>
          <w:color w:val="000000" w:themeColor="text1"/>
        </w:rPr>
        <w:t>參與本計畫之受輔導業者為歷年未曾參與之東部</w:t>
      </w:r>
      <w:r w:rsidR="00BF4FC7" w:rsidRPr="007C561C">
        <w:rPr>
          <w:rFonts w:hint="eastAsia"/>
          <w:color w:val="000000" w:themeColor="text1"/>
        </w:rPr>
        <w:t>或離島</w:t>
      </w:r>
      <w:r w:rsidRPr="007C561C">
        <w:rPr>
          <w:rFonts w:hint="eastAsia"/>
          <w:color w:val="000000" w:themeColor="text1"/>
        </w:rPr>
        <w:t>地區</w:t>
      </w:r>
      <w:r w:rsidRPr="007C561C">
        <w:rPr>
          <w:rFonts w:hint="eastAsia"/>
          <w:color w:val="000000" w:themeColor="text1"/>
        </w:rPr>
        <w:lastRenderedPageBreak/>
        <w:t>業者</w:t>
      </w:r>
      <w:r w:rsidRPr="007C561C">
        <w:rPr>
          <w:rFonts w:hint="eastAsia"/>
          <w:color w:val="000000" w:themeColor="text1"/>
        </w:rPr>
        <w:t>(</w:t>
      </w:r>
      <w:r w:rsidRPr="007C561C">
        <w:rPr>
          <w:rFonts w:hint="eastAsia"/>
          <w:color w:val="000000" w:themeColor="text1"/>
        </w:rPr>
        <w:t>係指工廠所在地位於宜蘭、花蓮、台東</w:t>
      </w:r>
      <w:r w:rsidR="00BF4FC7" w:rsidRPr="007C561C">
        <w:rPr>
          <w:rFonts w:hint="eastAsia"/>
          <w:color w:val="000000" w:themeColor="text1"/>
        </w:rPr>
        <w:t>、離島</w:t>
      </w:r>
      <w:r w:rsidRPr="007C561C">
        <w:rPr>
          <w:rFonts w:hint="eastAsia"/>
          <w:color w:val="000000" w:themeColor="text1"/>
        </w:rPr>
        <w:t>之業者</w:t>
      </w:r>
      <w:r w:rsidRPr="007C561C">
        <w:rPr>
          <w:rFonts w:hint="eastAsia"/>
          <w:color w:val="000000" w:themeColor="text1"/>
        </w:rPr>
        <w:t>)</w:t>
      </w:r>
      <w:r w:rsidRPr="007C561C">
        <w:rPr>
          <w:rFonts w:hint="eastAsia"/>
          <w:color w:val="000000" w:themeColor="text1"/>
        </w:rPr>
        <w:t>。</w:t>
      </w:r>
    </w:p>
    <w:p w:rsidR="00BF4FC7" w:rsidRPr="007C561C" w:rsidRDefault="00BF4FC7" w:rsidP="001A0499">
      <w:pPr>
        <w:pStyle w:val="a3"/>
        <w:numPr>
          <w:ilvl w:val="0"/>
          <w:numId w:val="48"/>
        </w:numPr>
        <w:ind w:leftChars="0" w:left="2268"/>
        <w:rPr>
          <w:color w:val="000000" w:themeColor="text1"/>
        </w:rPr>
      </w:pPr>
      <w:r w:rsidRPr="007C561C">
        <w:rPr>
          <w:rFonts w:hint="eastAsia"/>
          <w:color w:val="000000" w:themeColor="text1"/>
        </w:rPr>
        <w:t>導入生產設備或生產系統之能耗估算、碳排放</w:t>
      </w:r>
      <w:r w:rsidR="00621644" w:rsidRPr="007C561C">
        <w:rPr>
          <w:rFonts w:hint="eastAsia"/>
          <w:color w:val="000000" w:themeColor="text1"/>
        </w:rPr>
        <w:t>量</w:t>
      </w:r>
      <w:r w:rsidRPr="007C561C">
        <w:rPr>
          <w:rFonts w:hint="eastAsia"/>
          <w:color w:val="000000" w:themeColor="text1"/>
        </w:rPr>
        <w:t>估算等相關功能。</w:t>
      </w:r>
    </w:p>
    <w:p w:rsidR="00BC02A5" w:rsidRDefault="00BC02A5" w:rsidP="008529C3"/>
    <w:p w:rsidR="003A2884" w:rsidRPr="00BC02A5" w:rsidRDefault="008529C3" w:rsidP="00C85740">
      <w:pPr>
        <w:pStyle w:val="a3"/>
        <w:numPr>
          <w:ilvl w:val="0"/>
          <w:numId w:val="11"/>
        </w:numPr>
        <w:ind w:leftChars="0"/>
        <w:rPr>
          <w:b/>
        </w:rPr>
      </w:pPr>
      <w:r w:rsidRPr="003A2884">
        <w:rPr>
          <w:rFonts w:hint="eastAsia"/>
          <w:b/>
          <w:color w:val="000000" w:themeColor="text1"/>
        </w:rPr>
        <w:t>協助製造業智慧應用升級</w:t>
      </w:r>
      <w:r w:rsidRPr="003A2884">
        <w:rPr>
          <w:rFonts w:hint="eastAsia"/>
          <w:b/>
          <w:color w:val="000000" w:themeColor="text1"/>
        </w:rPr>
        <w:t>(</w:t>
      </w:r>
      <w:r w:rsidRPr="003A2884">
        <w:rPr>
          <w:b/>
          <w:color w:val="000000" w:themeColor="text1"/>
        </w:rPr>
        <w:t>SMU)</w:t>
      </w:r>
      <w:r w:rsidRPr="003A2884">
        <w:rPr>
          <w:rFonts w:hint="eastAsia"/>
          <w:b/>
          <w:color w:val="000000" w:themeColor="text1"/>
        </w:rPr>
        <w:t>輔導計畫第</w:t>
      </w:r>
      <w:r>
        <w:rPr>
          <w:rFonts w:hint="eastAsia"/>
          <w:b/>
          <w:color w:val="000000" w:themeColor="text1"/>
        </w:rPr>
        <w:t>二</w:t>
      </w:r>
      <w:r w:rsidRPr="003A2884">
        <w:rPr>
          <w:rFonts w:hint="eastAsia"/>
          <w:b/>
          <w:color w:val="000000" w:themeColor="text1"/>
        </w:rPr>
        <w:t>階段</w:t>
      </w:r>
      <w:r w:rsidRPr="003A2884">
        <w:rPr>
          <w:rFonts w:hint="eastAsia"/>
          <w:b/>
          <w:color w:val="000000" w:themeColor="text1"/>
        </w:rPr>
        <w:t>-</w:t>
      </w:r>
      <w:r w:rsidRPr="003A2884">
        <w:rPr>
          <w:rFonts w:hint="eastAsia"/>
          <w:b/>
        </w:rPr>
        <w:t>SMU Ph</w:t>
      </w:r>
      <w:r w:rsidRPr="003A2884">
        <w:rPr>
          <w:b/>
        </w:rPr>
        <w:t xml:space="preserve">ase </w:t>
      </w:r>
      <w:r>
        <w:rPr>
          <w:rFonts w:hint="eastAsia"/>
          <w:b/>
        </w:rPr>
        <w:t>II</w:t>
      </w:r>
    </w:p>
    <w:p w:rsidR="008529C3" w:rsidRPr="008636C5" w:rsidRDefault="008529C3" w:rsidP="00C85740">
      <w:pPr>
        <w:pStyle w:val="a3"/>
        <w:numPr>
          <w:ilvl w:val="0"/>
          <w:numId w:val="30"/>
        </w:numPr>
        <w:ind w:leftChars="0"/>
      </w:pPr>
      <w:r w:rsidRPr="008636C5">
        <w:rPr>
          <w:rFonts w:hint="eastAsia"/>
        </w:rPr>
        <w:t>個案輔導經費</w:t>
      </w:r>
    </w:p>
    <w:p w:rsidR="004E0D78" w:rsidRDefault="004E0D78" w:rsidP="004E0D78">
      <w:pPr>
        <w:pStyle w:val="a3"/>
        <w:ind w:leftChars="0" w:left="1600"/>
      </w:pPr>
      <w:r w:rsidRPr="007C561C">
        <w:rPr>
          <w:color w:val="000000" w:themeColor="text1"/>
        </w:rPr>
        <w:t>每個案受輔導業者自籌款至少占個案總經費</w:t>
      </w:r>
      <w:r w:rsidRPr="001C1879">
        <w:t>50%</w:t>
      </w:r>
      <w:r>
        <w:rPr>
          <w:rFonts w:hint="eastAsia"/>
        </w:rPr>
        <w:t>(</w:t>
      </w:r>
      <w:r>
        <w:rPr>
          <w:rFonts w:hint="eastAsia"/>
        </w:rPr>
        <w:t>含</w:t>
      </w:r>
      <w:r>
        <w:rPr>
          <w:rFonts w:hint="eastAsia"/>
        </w:rPr>
        <w:t>)</w:t>
      </w:r>
      <w:r w:rsidRPr="001C1879">
        <w:t>以上；政府輔導經費以個案總經費</w:t>
      </w:r>
      <w:r w:rsidRPr="001C1879">
        <w:t>50%</w:t>
      </w:r>
      <w:r w:rsidRPr="001C1879">
        <w:t>為限</w:t>
      </w:r>
      <w:r>
        <w:rPr>
          <w:rFonts w:hint="eastAsia"/>
        </w:rPr>
        <w:t>，每個案輔導計畫</w:t>
      </w:r>
      <w:r w:rsidRPr="001C1879">
        <w:rPr>
          <w:rFonts w:hint="eastAsia"/>
        </w:rPr>
        <w:t>之</w:t>
      </w:r>
      <w:r w:rsidRPr="002E07C2">
        <w:rPr>
          <w:rFonts w:hint="eastAsia"/>
          <w:b/>
        </w:rPr>
        <w:t>政府輔導經費上限為新臺幣</w:t>
      </w:r>
      <w:r w:rsidRPr="002E07C2">
        <w:rPr>
          <w:rFonts w:hint="eastAsia"/>
          <w:b/>
        </w:rPr>
        <w:t>100</w:t>
      </w:r>
      <w:r w:rsidRPr="002E07C2">
        <w:rPr>
          <w:rFonts w:hint="eastAsia"/>
          <w:b/>
        </w:rPr>
        <w:t>萬元；</w:t>
      </w:r>
      <w:r w:rsidRPr="004E0D78">
        <w:rPr>
          <w:rFonts w:hint="eastAsia"/>
        </w:rPr>
        <w:t>提案輔導計畫中規劃達成</w:t>
      </w:r>
      <w:r w:rsidRPr="004E0D78">
        <w:rPr>
          <w:rFonts w:hint="eastAsia"/>
          <w:b/>
        </w:rPr>
        <w:t>流程數位化</w:t>
      </w:r>
      <w:r w:rsidRPr="004E0D78">
        <w:rPr>
          <w:rFonts w:hint="eastAsia"/>
        </w:rPr>
        <w:t>或</w:t>
      </w:r>
      <w:r w:rsidRPr="004E0D78">
        <w:rPr>
          <w:rFonts w:hint="eastAsia"/>
          <w:b/>
        </w:rPr>
        <w:t>可預測</w:t>
      </w:r>
      <w:r w:rsidRPr="004E0D78">
        <w:rPr>
          <w:rFonts w:hint="eastAsia"/>
          <w:b/>
        </w:rPr>
        <w:t>(</w:t>
      </w:r>
      <w:r w:rsidRPr="004E0D78">
        <w:rPr>
          <w:rFonts w:hint="eastAsia"/>
          <w:b/>
        </w:rPr>
        <w:t>含</w:t>
      </w:r>
      <w:r w:rsidRPr="004E0D78">
        <w:rPr>
          <w:rFonts w:hint="eastAsia"/>
          <w:b/>
        </w:rPr>
        <w:t>)</w:t>
      </w:r>
      <w:r w:rsidRPr="004E0D78">
        <w:rPr>
          <w:rFonts w:hint="eastAsia"/>
          <w:b/>
        </w:rPr>
        <w:t>以上</w:t>
      </w:r>
      <w:r w:rsidRPr="004E0D78">
        <w:rPr>
          <w:rFonts w:hint="eastAsia"/>
        </w:rPr>
        <w:t>之智慧化程度，經審查委員同意實施之項目得以提高評分，實際政府輔導經費由審查委員審定。</w:t>
      </w:r>
    </w:p>
    <w:p w:rsidR="008529C3" w:rsidRPr="005165AA" w:rsidRDefault="008529C3" w:rsidP="002E7E80"/>
    <w:p w:rsidR="008529C3" w:rsidRPr="007C561C" w:rsidRDefault="008529C3" w:rsidP="00C85740">
      <w:pPr>
        <w:pStyle w:val="a3"/>
        <w:numPr>
          <w:ilvl w:val="0"/>
          <w:numId w:val="30"/>
        </w:numPr>
        <w:ind w:leftChars="0"/>
      </w:pPr>
      <w:r w:rsidRPr="007C561C">
        <w:t>審查項目</w:t>
      </w:r>
      <w:r w:rsidRPr="007C561C">
        <w:rPr>
          <w:rFonts w:hint="eastAsia"/>
        </w:rPr>
        <w:t>說明</w:t>
      </w:r>
      <w:r w:rsidRPr="007C561C">
        <w:t>：</w:t>
      </w:r>
    </w:p>
    <w:p w:rsidR="008529C3" w:rsidRPr="00506CC4" w:rsidRDefault="008529C3" w:rsidP="00C85740">
      <w:pPr>
        <w:pStyle w:val="a3"/>
        <w:numPr>
          <w:ilvl w:val="0"/>
          <w:numId w:val="38"/>
        </w:numPr>
        <w:ind w:leftChars="0"/>
      </w:pPr>
      <w:r w:rsidRPr="00506CC4">
        <w:rPr>
          <w:rFonts w:hint="eastAsia"/>
        </w:rPr>
        <w:t>硬體面</w:t>
      </w:r>
    </w:p>
    <w:p w:rsidR="008529C3" w:rsidRDefault="00C707CB" w:rsidP="00C85740">
      <w:pPr>
        <w:pStyle w:val="a3"/>
        <w:numPr>
          <w:ilvl w:val="0"/>
          <w:numId w:val="39"/>
        </w:numPr>
        <w:ind w:leftChars="0" w:left="2268"/>
      </w:pPr>
      <w:r>
        <w:rPr>
          <w:rFonts w:hint="eastAsia"/>
        </w:rPr>
        <w:t>導入系統涵蓋</w:t>
      </w:r>
      <w:r w:rsidR="008529C3">
        <w:rPr>
          <w:rFonts w:hint="eastAsia"/>
        </w:rPr>
        <w:t>業者現有</w:t>
      </w:r>
      <w:r w:rsidR="003D0D82">
        <w:rPr>
          <w:rFonts w:hint="eastAsia"/>
        </w:rPr>
        <w:t>設備與</w:t>
      </w:r>
      <w:r w:rsidR="004C4E46">
        <w:rPr>
          <w:rFonts w:hint="eastAsia"/>
        </w:rPr>
        <w:t>系統範圍</w:t>
      </w:r>
    </w:p>
    <w:p w:rsidR="008529C3" w:rsidRDefault="004C4E46" w:rsidP="00C85740">
      <w:pPr>
        <w:pStyle w:val="a3"/>
        <w:numPr>
          <w:ilvl w:val="0"/>
          <w:numId w:val="39"/>
        </w:numPr>
        <w:ind w:leftChars="0" w:left="2268"/>
      </w:pPr>
      <w:r>
        <w:rPr>
          <w:rFonts w:hint="eastAsia"/>
        </w:rPr>
        <w:t>導入系統架構合理性</w:t>
      </w:r>
      <w:r>
        <w:rPr>
          <w:rFonts w:hint="eastAsia"/>
        </w:rPr>
        <w:t>(</w:t>
      </w:r>
      <w:r w:rsidR="008529C3">
        <w:rPr>
          <w:rFonts w:hint="eastAsia"/>
        </w:rPr>
        <w:t>使用</w:t>
      </w:r>
      <w:r w:rsidR="008529C3" w:rsidRPr="00506CC4">
        <w:rPr>
          <w:rFonts w:hint="eastAsia"/>
        </w:rPr>
        <w:t>SMB</w:t>
      </w:r>
      <w:r>
        <w:rPr>
          <w:rFonts w:hint="eastAsia"/>
        </w:rPr>
        <w:t>、</w:t>
      </w:r>
      <w:r w:rsidR="008529C3" w:rsidRPr="00506CC4">
        <w:rPr>
          <w:rFonts w:hint="eastAsia"/>
        </w:rPr>
        <w:t>伺服器</w:t>
      </w:r>
      <w:r w:rsidR="007E1E87">
        <w:rPr>
          <w:rFonts w:hint="eastAsia"/>
        </w:rPr>
        <w:t>、</w:t>
      </w:r>
      <w:r w:rsidR="008529C3">
        <w:rPr>
          <w:rFonts w:hint="eastAsia"/>
        </w:rPr>
        <w:t>聯網中介裝置</w:t>
      </w:r>
      <w:r w:rsidR="007E1E87">
        <w:rPr>
          <w:rFonts w:hint="eastAsia"/>
        </w:rPr>
        <w:t>、</w:t>
      </w:r>
      <w:proofErr w:type="gramStart"/>
      <w:r w:rsidR="008529C3">
        <w:rPr>
          <w:rFonts w:hint="eastAsia"/>
        </w:rPr>
        <w:t>可視化介面</w:t>
      </w:r>
      <w:proofErr w:type="gramEnd"/>
      <w:r w:rsidR="007E1E87">
        <w:rPr>
          <w:rFonts w:hint="eastAsia"/>
        </w:rPr>
        <w:t>)</w:t>
      </w:r>
    </w:p>
    <w:p w:rsidR="007E1E87" w:rsidRPr="00506CC4" w:rsidRDefault="000F4B9B" w:rsidP="00C85740">
      <w:pPr>
        <w:pStyle w:val="a3"/>
        <w:numPr>
          <w:ilvl w:val="0"/>
          <w:numId w:val="39"/>
        </w:numPr>
        <w:ind w:leftChars="0" w:left="2268"/>
      </w:pPr>
      <w:r>
        <w:rPr>
          <w:rFonts w:hint="eastAsia"/>
        </w:rPr>
        <w:t>相關周邊整合硬體合理性</w:t>
      </w:r>
    </w:p>
    <w:p w:rsidR="008529C3" w:rsidRPr="00506CC4" w:rsidRDefault="008529C3" w:rsidP="00C85740">
      <w:pPr>
        <w:pStyle w:val="a3"/>
        <w:numPr>
          <w:ilvl w:val="0"/>
          <w:numId w:val="38"/>
        </w:numPr>
        <w:ind w:leftChars="0"/>
      </w:pPr>
      <w:r w:rsidRPr="00506CC4">
        <w:rPr>
          <w:rFonts w:hint="eastAsia"/>
        </w:rPr>
        <w:t>軟體面</w:t>
      </w:r>
    </w:p>
    <w:p w:rsidR="007B5E5B" w:rsidRPr="0028021B" w:rsidRDefault="00FF2811" w:rsidP="00C85740">
      <w:pPr>
        <w:pStyle w:val="a3"/>
        <w:numPr>
          <w:ilvl w:val="0"/>
          <w:numId w:val="40"/>
        </w:numPr>
        <w:ind w:leftChars="0" w:left="2268"/>
      </w:pPr>
      <w:r>
        <w:rPr>
          <w:rFonts w:hint="eastAsia"/>
        </w:rPr>
        <w:t>本案</w:t>
      </w:r>
      <w:r w:rsidR="006A3435" w:rsidRPr="0028021B">
        <w:rPr>
          <w:rFonts w:hint="eastAsia"/>
        </w:rPr>
        <w:t>系統</w:t>
      </w:r>
      <w:r>
        <w:rPr>
          <w:rFonts w:hint="eastAsia"/>
        </w:rPr>
        <w:t>導入之智慧化應用服務模組</w:t>
      </w:r>
      <w:r w:rsidR="007E1E87">
        <w:rPr>
          <w:rFonts w:hint="eastAsia"/>
        </w:rPr>
        <w:t>涵蓋生產</w:t>
      </w:r>
      <w:r w:rsidR="006A3435" w:rsidRPr="0028021B">
        <w:rPr>
          <w:rFonts w:hint="eastAsia"/>
        </w:rPr>
        <w:t>流程</w:t>
      </w:r>
      <w:r w:rsidR="006A3435" w:rsidRPr="0028021B">
        <w:rPr>
          <w:rFonts w:hint="eastAsia"/>
        </w:rPr>
        <w:t>(</w:t>
      </w:r>
      <w:r w:rsidR="006A3435" w:rsidRPr="0028021B">
        <w:rPr>
          <w:rFonts w:hint="eastAsia"/>
        </w:rPr>
        <w:t>如：生產流程</w:t>
      </w:r>
      <w:r w:rsidR="007E1E87">
        <w:rPr>
          <w:rFonts w:hint="eastAsia"/>
        </w:rPr>
        <w:t>與導入系統</w:t>
      </w:r>
      <w:r w:rsidR="006A3435" w:rsidRPr="0028021B">
        <w:rPr>
          <w:rFonts w:hint="eastAsia"/>
        </w:rPr>
        <w:t>示意圖</w:t>
      </w:r>
      <w:r w:rsidR="006A3435" w:rsidRPr="0028021B">
        <w:rPr>
          <w:rFonts w:hint="eastAsia"/>
        </w:rPr>
        <w:t>)</w:t>
      </w:r>
      <w:r w:rsidR="006A3435" w:rsidRPr="0028021B">
        <w:rPr>
          <w:rFonts w:hint="eastAsia"/>
        </w:rPr>
        <w:t>合理性。</w:t>
      </w:r>
    </w:p>
    <w:p w:rsidR="007B5E5B" w:rsidRPr="0028021B" w:rsidRDefault="005A62D7" w:rsidP="00C85740">
      <w:pPr>
        <w:pStyle w:val="a3"/>
        <w:numPr>
          <w:ilvl w:val="0"/>
          <w:numId w:val="40"/>
        </w:numPr>
        <w:ind w:leftChars="0" w:left="2268"/>
      </w:pPr>
      <w:r>
        <w:rPr>
          <w:rFonts w:hint="eastAsia"/>
        </w:rPr>
        <w:t>導入智慧化生產或智慧化設備應用服務模組之智慧化程度說明</w:t>
      </w:r>
      <w:r w:rsidR="001B76ED" w:rsidRPr="0028021B">
        <w:rPr>
          <w:rFonts w:hint="eastAsia"/>
        </w:rPr>
        <w:t>合理性</w:t>
      </w:r>
      <w:r w:rsidR="008E2E32">
        <w:rPr>
          <w:rFonts w:hint="eastAsia"/>
        </w:rPr>
        <w:t>；</w:t>
      </w:r>
      <w:r w:rsidR="00F01E60">
        <w:rPr>
          <w:rFonts w:hint="eastAsia"/>
        </w:rPr>
        <w:t>若個</w:t>
      </w:r>
      <w:r>
        <w:rPr>
          <w:rFonts w:hint="eastAsia"/>
        </w:rPr>
        <w:t>案包含</w:t>
      </w:r>
      <w:r w:rsidR="008E2E32" w:rsidRPr="008E2E32">
        <w:rPr>
          <w:rFonts w:hint="eastAsia"/>
        </w:rPr>
        <w:t>流程數位化</w:t>
      </w:r>
      <w:r>
        <w:rPr>
          <w:rFonts w:hint="eastAsia"/>
        </w:rPr>
        <w:t>工作，應以受輔導業者某項產品所經歷的生產</w:t>
      </w:r>
      <w:r w:rsidRPr="008E2E32">
        <w:rPr>
          <w:rFonts w:hint="eastAsia"/>
        </w:rPr>
        <w:t>流程</w:t>
      </w:r>
      <w:r w:rsidR="00F01E60">
        <w:rPr>
          <w:rFonts w:hint="eastAsia"/>
        </w:rPr>
        <w:t>，在該案所屬</w:t>
      </w:r>
      <w:r>
        <w:rPr>
          <w:rFonts w:hint="eastAsia"/>
        </w:rPr>
        <w:t>範圍</w:t>
      </w:r>
      <w:r w:rsidR="00F01E60">
        <w:rPr>
          <w:rFonts w:hint="eastAsia"/>
        </w:rPr>
        <w:t>下</w:t>
      </w:r>
      <w:r>
        <w:rPr>
          <w:rFonts w:hint="eastAsia"/>
        </w:rPr>
        <w:t>、</w:t>
      </w:r>
      <w:r w:rsidR="00F01E60">
        <w:rPr>
          <w:rFonts w:hint="eastAsia"/>
        </w:rPr>
        <w:t>進行生產數據、生產流程資訊、業者標準</w:t>
      </w:r>
      <w:r>
        <w:rPr>
          <w:rFonts w:hint="eastAsia"/>
        </w:rPr>
        <w:t>數據</w:t>
      </w:r>
      <w:r w:rsidR="00F01E60">
        <w:rPr>
          <w:rFonts w:hint="eastAsia"/>
        </w:rPr>
        <w:t>進行透明化呈現</w:t>
      </w:r>
      <w:r w:rsidR="001904CF">
        <w:rPr>
          <w:rFonts w:hint="eastAsia"/>
        </w:rPr>
        <w:t>；相關智慧化程度</w:t>
      </w:r>
      <w:r w:rsidR="00F01E60">
        <w:rPr>
          <w:rFonts w:hint="eastAsia"/>
        </w:rPr>
        <w:t>定義列</w:t>
      </w:r>
      <w:r w:rsidR="006812A7" w:rsidRPr="0088103F">
        <w:rPr>
          <w:rFonts w:hint="eastAsia"/>
        </w:rPr>
        <w:t>舉於本申請須知</w:t>
      </w:r>
      <w:r w:rsidR="006812A7" w:rsidRPr="0088103F">
        <w:rPr>
          <w:rFonts w:hint="eastAsia"/>
        </w:rPr>
        <w:t>-</w:t>
      </w:r>
      <w:r w:rsidR="001B4C86" w:rsidRPr="00F01458">
        <w:rPr>
          <w:rFonts w:hint="eastAsia"/>
          <w:b/>
        </w:rPr>
        <w:t>陸</w:t>
      </w:r>
      <w:r w:rsidR="0088103F" w:rsidRPr="00F01458">
        <w:rPr>
          <w:rFonts w:hint="eastAsia"/>
          <w:b/>
        </w:rPr>
        <w:t>、智慧化層次補充說明</w:t>
      </w:r>
      <w:r w:rsidR="001904CF">
        <w:rPr>
          <w:rFonts w:hint="eastAsia"/>
        </w:rPr>
        <w:t>。</w:t>
      </w:r>
    </w:p>
    <w:p w:rsidR="007B5E5B" w:rsidRPr="0003315A" w:rsidRDefault="00CF2910" w:rsidP="00C85740">
      <w:pPr>
        <w:pStyle w:val="a3"/>
        <w:numPr>
          <w:ilvl w:val="0"/>
          <w:numId w:val="40"/>
        </w:numPr>
        <w:ind w:leftChars="0" w:left="2268"/>
      </w:pPr>
      <w:r>
        <w:rPr>
          <w:rFonts w:hint="eastAsia"/>
        </w:rPr>
        <w:t>導入之應用服務模組</w:t>
      </w:r>
      <w:r w:rsidR="00EC4933" w:rsidRPr="0028021B">
        <w:rPr>
          <w:rFonts w:hint="eastAsia"/>
        </w:rPr>
        <w:t>功能</w:t>
      </w:r>
      <w:r>
        <w:rPr>
          <w:rFonts w:hint="eastAsia"/>
        </w:rPr>
        <w:t>說明</w:t>
      </w:r>
      <w:r w:rsidR="00BF5117" w:rsidRPr="0028021B">
        <w:rPr>
          <w:rFonts w:hint="eastAsia"/>
        </w:rPr>
        <w:t>合理性</w:t>
      </w:r>
      <w:r w:rsidR="00930029" w:rsidRPr="0003315A">
        <w:rPr>
          <w:rFonts w:hint="eastAsia"/>
        </w:rPr>
        <w:t>。</w:t>
      </w:r>
    </w:p>
    <w:p w:rsidR="007B5E5B" w:rsidRDefault="00BF5117" w:rsidP="00C85740">
      <w:pPr>
        <w:pStyle w:val="a3"/>
        <w:numPr>
          <w:ilvl w:val="0"/>
          <w:numId w:val="40"/>
        </w:numPr>
        <w:ind w:leftChars="0" w:left="2268"/>
      </w:pPr>
      <w:r w:rsidRPr="0003315A">
        <w:rPr>
          <w:rFonts w:hint="eastAsia"/>
        </w:rPr>
        <w:lastRenderedPageBreak/>
        <w:t>可擴充性與周邊系統</w:t>
      </w:r>
      <w:r w:rsidRPr="0003315A">
        <w:rPr>
          <w:rFonts w:hint="eastAsia"/>
        </w:rPr>
        <w:t>(</w:t>
      </w:r>
      <w:r w:rsidRPr="0003315A">
        <w:rPr>
          <w:rFonts w:hint="eastAsia"/>
        </w:rPr>
        <w:t>如：</w:t>
      </w:r>
      <w:r w:rsidRPr="0003315A">
        <w:rPr>
          <w:rFonts w:hint="eastAsia"/>
        </w:rPr>
        <w:t>ERP</w:t>
      </w:r>
      <w:r w:rsidRPr="0003315A">
        <w:rPr>
          <w:rFonts w:hint="eastAsia"/>
        </w:rPr>
        <w:t>、雲端系統等</w:t>
      </w:r>
      <w:r w:rsidRPr="0003315A">
        <w:rPr>
          <w:rFonts w:hint="eastAsia"/>
        </w:rPr>
        <w:t>)</w:t>
      </w:r>
      <w:r w:rsidRPr="0003315A">
        <w:rPr>
          <w:rFonts w:hint="eastAsia"/>
        </w:rPr>
        <w:t>之整合性、資料同步即時性、使用者</w:t>
      </w:r>
      <w:r w:rsidR="006171F8">
        <w:rPr>
          <w:rFonts w:hint="eastAsia"/>
        </w:rPr>
        <w:t>介面</w:t>
      </w:r>
      <w:r w:rsidRPr="0003315A">
        <w:rPr>
          <w:rFonts w:hint="eastAsia"/>
        </w:rPr>
        <w:t>合理性</w:t>
      </w:r>
      <w:r w:rsidR="003D10EE">
        <w:rPr>
          <w:rFonts w:hint="eastAsia"/>
        </w:rPr>
        <w:t>、</w:t>
      </w:r>
      <w:r w:rsidR="003D10EE" w:rsidRPr="00052CBB">
        <w:rPr>
          <w:rFonts w:hint="eastAsia"/>
        </w:rPr>
        <w:t>設備</w:t>
      </w:r>
      <w:r w:rsidR="003D10EE" w:rsidRPr="00052CBB">
        <w:rPr>
          <w:rFonts w:hint="eastAsia"/>
        </w:rPr>
        <w:t>/</w:t>
      </w:r>
      <w:r w:rsidR="006171F8" w:rsidRPr="00052CBB">
        <w:rPr>
          <w:rFonts w:hint="eastAsia"/>
        </w:rPr>
        <w:t>系統能耗估算</w:t>
      </w:r>
      <w:r w:rsidR="003D48B0" w:rsidRPr="00052CBB">
        <w:rPr>
          <w:rFonts w:hint="eastAsia"/>
        </w:rPr>
        <w:t>功能</w:t>
      </w:r>
      <w:r w:rsidR="003D10EE" w:rsidRPr="00052CBB">
        <w:rPr>
          <w:rFonts w:hint="eastAsia"/>
        </w:rPr>
        <w:t>合理性</w:t>
      </w:r>
      <w:r w:rsidR="00930029" w:rsidRPr="0003315A">
        <w:rPr>
          <w:rFonts w:hint="eastAsia"/>
        </w:rPr>
        <w:t>。</w:t>
      </w:r>
    </w:p>
    <w:p w:rsidR="007E6E27" w:rsidRPr="002E5D68" w:rsidRDefault="007E6E27" w:rsidP="00D46780">
      <w:pPr>
        <w:pStyle w:val="a3"/>
        <w:ind w:leftChars="708" w:left="2265" w:hangingChars="101" w:hanging="283"/>
      </w:pPr>
    </w:p>
    <w:p w:rsidR="00AC029E" w:rsidRPr="007C561C" w:rsidRDefault="00CF2910" w:rsidP="00C85740">
      <w:pPr>
        <w:pStyle w:val="a3"/>
        <w:numPr>
          <w:ilvl w:val="0"/>
          <w:numId w:val="38"/>
        </w:numPr>
        <w:ind w:leftChars="0"/>
      </w:pPr>
      <w:r w:rsidRPr="007C561C">
        <w:rPr>
          <w:rFonts w:hint="eastAsia"/>
        </w:rPr>
        <w:t>整體計畫內容</w:t>
      </w:r>
    </w:p>
    <w:p w:rsidR="00A0303B" w:rsidRDefault="007546E5" w:rsidP="00C85740">
      <w:pPr>
        <w:pStyle w:val="a3"/>
        <w:numPr>
          <w:ilvl w:val="0"/>
          <w:numId w:val="41"/>
        </w:numPr>
        <w:ind w:leftChars="0" w:left="2268"/>
      </w:pPr>
      <w:r w:rsidRPr="007546E5">
        <w:rPr>
          <w:rFonts w:hint="eastAsia"/>
        </w:rPr>
        <w:t>業者需求與解決方案合理性</w:t>
      </w:r>
      <w:r w:rsidR="009374D2" w:rsidRPr="0003315A">
        <w:rPr>
          <w:rFonts w:hint="eastAsia"/>
        </w:rPr>
        <w:t>。</w:t>
      </w:r>
    </w:p>
    <w:p w:rsidR="00A0303B" w:rsidRDefault="00A0303B" w:rsidP="00C85740">
      <w:pPr>
        <w:pStyle w:val="a3"/>
        <w:numPr>
          <w:ilvl w:val="0"/>
          <w:numId w:val="41"/>
        </w:numPr>
        <w:ind w:leftChars="0" w:left="2268"/>
      </w:pPr>
      <w:r w:rsidRPr="007546E5">
        <w:rPr>
          <w:rFonts w:hint="eastAsia"/>
        </w:rPr>
        <w:t>設備</w:t>
      </w:r>
      <w:r>
        <w:rPr>
          <w:rFonts w:hint="eastAsia"/>
        </w:rPr>
        <w:t>製造業者</w:t>
      </w:r>
      <w:r>
        <w:rPr>
          <w:rFonts w:hint="eastAsia"/>
        </w:rPr>
        <w:t>(</w:t>
      </w:r>
      <w:r>
        <w:t>Maker)</w:t>
      </w:r>
      <w:r w:rsidR="004C6E75">
        <w:rPr>
          <w:rFonts w:hint="eastAsia"/>
        </w:rPr>
        <w:t>：輔導單位與受輔導</w:t>
      </w:r>
      <w:r w:rsidR="004C6E75" w:rsidRPr="007C561C">
        <w:rPr>
          <w:rFonts w:hint="eastAsia"/>
        </w:rPr>
        <w:t>業者</w:t>
      </w:r>
      <w:r w:rsidR="004C6E75">
        <w:rPr>
          <w:rFonts w:hint="eastAsia"/>
        </w:rPr>
        <w:t>之合作或技術服務模式合理性</w:t>
      </w:r>
      <w:r>
        <w:rPr>
          <w:rFonts w:hint="eastAsia"/>
        </w:rPr>
        <w:t>。</w:t>
      </w:r>
    </w:p>
    <w:p w:rsidR="00A0303B" w:rsidRDefault="00A0303B" w:rsidP="00A0303B">
      <w:pPr>
        <w:pStyle w:val="a3"/>
        <w:ind w:leftChars="0" w:left="2268"/>
      </w:pPr>
      <w:r>
        <w:rPr>
          <w:rFonts w:hint="eastAsia"/>
        </w:rPr>
        <w:t>終端使用者</w:t>
      </w:r>
      <w:r>
        <w:rPr>
          <w:rFonts w:hint="eastAsia"/>
        </w:rPr>
        <w:t>(Us</w:t>
      </w:r>
      <w:r>
        <w:t>e</w:t>
      </w:r>
      <w:r>
        <w:rPr>
          <w:rFonts w:hint="eastAsia"/>
        </w:rPr>
        <w:t>r</w:t>
      </w:r>
      <w:r>
        <w:t>)</w:t>
      </w:r>
      <w:r>
        <w:rPr>
          <w:rFonts w:hint="eastAsia"/>
        </w:rPr>
        <w:t>：生產管理改善措施之合理性；</w:t>
      </w:r>
    </w:p>
    <w:p w:rsidR="007B5E5B" w:rsidRPr="0003315A" w:rsidRDefault="00A0303B" w:rsidP="00A0303B">
      <w:pPr>
        <w:pStyle w:val="a3"/>
        <w:ind w:leftChars="0" w:left="2268"/>
      </w:pPr>
      <w:r>
        <w:rPr>
          <w:rFonts w:hint="eastAsia"/>
        </w:rPr>
        <w:t>若個案包含</w:t>
      </w:r>
      <w:r w:rsidR="00F81DA5">
        <w:rPr>
          <w:rFonts w:hint="eastAsia"/>
        </w:rPr>
        <w:t>流程數位化</w:t>
      </w:r>
      <w:r>
        <w:rPr>
          <w:rFonts w:hint="eastAsia"/>
        </w:rPr>
        <w:t>工作，應增加相關改善措施說明</w:t>
      </w:r>
      <w:r w:rsidR="00F81DA5">
        <w:rPr>
          <w:rFonts w:hint="eastAsia"/>
        </w:rPr>
        <w:t xml:space="preserve"> </w:t>
      </w:r>
      <w:r w:rsidR="00F81DA5">
        <w:rPr>
          <w:rFonts w:hint="eastAsia"/>
        </w:rPr>
        <w:t>。</w:t>
      </w:r>
    </w:p>
    <w:p w:rsidR="00D61AEB" w:rsidRDefault="00D61AEB" w:rsidP="00C85740">
      <w:pPr>
        <w:pStyle w:val="a3"/>
        <w:numPr>
          <w:ilvl w:val="0"/>
          <w:numId w:val="41"/>
        </w:numPr>
        <w:ind w:leftChars="0" w:left="2268"/>
      </w:pPr>
      <w:r w:rsidRPr="007546E5">
        <w:rPr>
          <w:rFonts w:hint="eastAsia"/>
        </w:rPr>
        <w:t>經費編列</w:t>
      </w:r>
      <w:r w:rsidRPr="007C561C">
        <w:rPr>
          <w:rFonts w:hint="eastAsia"/>
          <w:color w:val="000000" w:themeColor="text1"/>
        </w:rPr>
        <w:t>合理</w:t>
      </w:r>
      <w:r w:rsidRPr="007546E5">
        <w:rPr>
          <w:rFonts w:hint="eastAsia"/>
        </w:rPr>
        <w:t>性</w:t>
      </w:r>
      <w:r w:rsidRPr="0003315A">
        <w:rPr>
          <w:rFonts w:hint="eastAsia"/>
        </w:rPr>
        <w:t>。</w:t>
      </w:r>
    </w:p>
    <w:p w:rsidR="007B5E5B" w:rsidRDefault="007546E5" w:rsidP="00C85740">
      <w:pPr>
        <w:pStyle w:val="a3"/>
        <w:numPr>
          <w:ilvl w:val="0"/>
          <w:numId w:val="41"/>
        </w:numPr>
        <w:ind w:leftChars="0" w:left="2268"/>
      </w:pPr>
      <w:r w:rsidRPr="007546E5">
        <w:rPr>
          <w:rFonts w:hint="eastAsia"/>
        </w:rPr>
        <w:t>受輔導業者與輔導單位預期效益合理性</w:t>
      </w:r>
      <w:r w:rsidRPr="0003315A">
        <w:rPr>
          <w:rFonts w:hint="eastAsia"/>
        </w:rPr>
        <w:t>。</w:t>
      </w:r>
    </w:p>
    <w:p w:rsidR="00AF3B2A" w:rsidRPr="00AF3B2A" w:rsidRDefault="00AF3B2A" w:rsidP="00C85740">
      <w:pPr>
        <w:pStyle w:val="a3"/>
        <w:numPr>
          <w:ilvl w:val="0"/>
          <w:numId w:val="38"/>
        </w:numPr>
        <w:ind w:leftChars="0"/>
        <w:rPr>
          <w:szCs w:val="28"/>
        </w:rPr>
      </w:pPr>
      <w:r w:rsidRPr="00AF3B2A">
        <w:rPr>
          <w:rFonts w:hint="eastAsia"/>
          <w:szCs w:val="28"/>
        </w:rPr>
        <w:t>策略鼓勵</w:t>
      </w:r>
    </w:p>
    <w:p w:rsidR="00AF3B2A" w:rsidRPr="00AF3B2A" w:rsidRDefault="00AF3B2A" w:rsidP="00C85740">
      <w:pPr>
        <w:pStyle w:val="a3"/>
        <w:numPr>
          <w:ilvl w:val="0"/>
          <w:numId w:val="42"/>
        </w:numPr>
        <w:ind w:leftChars="0" w:left="2268"/>
      </w:pPr>
      <w:r>
        <w:rPr>
          <w:rFonts w:hint="eastAsia"/>
        </w:rPr>
        <w:t>本案與其他數位升級</w:t>
      </w:r>
      <w:r w:rsidR="008D3AF6">
        <w:rPr>
          <w:rFonts w:hint="eastAsia"/>
        </w:rPr>
        <w:t>相關</w:t>
      </w:r>
      <w:r>
        <w:rPr>
          <w:rFonts w:hint="eastAsia"/>
        </w:rPr>
        <w:t>政府計畫</w:t>
      </w:r>
      <w:r w:rsidR="008D3AF6" w:rsidRPr="00AF3B2A">
        <w:rPr>
          <w:rFonts w:hint="eastAsia"/>
        </w:rPr>
        <w:t>(</w:t>
      </w:r>
      <w:r w:rsidR="008D3AF6" w:rsidRPr="00AF3B2A">
        <w:rPr>
          <w:rFonts w:hint="eastAsia"/>
        </w:rPr>
        <w:t>如：</w:t>
      </w:r>
      <w:r w:rsidR="001A0499">
        <w:rPr>
          <w:rFonts w:hint="eastAsia"/>
        </w:rPr>
        <w:t>機械雲、</w:t>
      </w:r>
      <w:r w:rsidR="008D3AF6" w:rsidRPr="00AF3B2A">
        <w:rPr>
          <w:rFonts w:hint="eastAsia"/>
        </w:rPr>
        <w:t>TPS</w:t>
      </w:r>
      <w:r w:rsidR="008D3AF6" w:rsidRPr="00AF3B2A">
        <w:rPr>
          <w:rFonts w:hint="eastAsia"/>
        </w:rPr>
        <w:t>、</w:t>
      </w:r>
      <w:r w:rsidR="008D3AF6" w:rsidRPr="00AF3B2A">
        <w:rPr>
          <w:rFonts w:hint="eastAsia"/>
        </w:rPr>
        <w:t>AI</w:t>
      </w:r>
      <w:r w:rsidR="008D3AF6" w:rsidRPr="00AF3B2A">
        <w:rPr>
          <w:rFonts w:hint="eastAsia"/>
        </w:rPr>
        <w:t>等</w:t>
      </w:r>
      <w:r w:rsidR="008D3AF6">
        <w:rPr>
          <w:rFonts w:hint="eastAsia"/>
        </w:rPr>
        <w:t>輔導或補助計畫</w:t>
      </w:r>
      <w:r w:rsidR="008D3AF6" w:rsidRPr="00AF3B2A">
        <w:rPr>
          <w:rFonts w:hint="eastAsia"/>
        </w:rPr>
        <w:t>)</w:t>
      </w:r>
      <w:r>
        <w:rPr>
          <w:rFonts w:hint="eastAsia"/>
        </w:rPr>
        <w:t>有連結</w:t>
      </w:r>
      <w:r w:rsidRPr="00AF3B2A">
        <w:rPr>
          <w:rFonts w:hint="eastAsia"/>
        </w:rPr>
        <w:t>性</w:t>
      </w:r>
      <w:r w:rsidR="00B32961">
        <w:rPr>
          <w:rFonts w:hint="eastAsia"/>
        </w:rPr>
        <w:t>，並附佐證資料</w:t>
      </w:r>
      <w:r>
        <w:rPr>
          <w:rFonts w:hint="eastAsia"/>
        </w:rPr>
        <w:t>。</w:t>
      </w:r>
    </w:p>
    <w:p w:rsidR="00AF3B2A" w:rsidRPr="007C561C" w:rsidRDefault="001A0499" w:rsidP="00C85740">
      <w:pPr>
        <w:pStyle w:val="a3"/>
        <w:numPr>
          <w:ilvl w:val="0"/>
          <w:numId w:val="42"/>
        </w:numPr>
        <w:ind w:leftChars="0" w:left="2268"/>
      </w:pPr>
      <w:r w:rsidRPr="007C561C">
        <w:rPr>
          <w:rFonts w:hint="eastAsia"/>
        </w:rPr>
        <w:t>導入生產設備或生產系統之能耗估算、碳排放量估算等相關功能。</w:t>
      </w:r>
    </w:p>
    <w:p w:rsidR="001A0499" w:rsidRDefault="001A0499" w:rsidP="001A0499">
      <w:pPr>
        <w:pStyle w:val="a3"/>
        <w:ind w:leftChars="0" w:left="2268"/>
      </w:pPr>
    </w:p>
    <w:p w:rsidR="007C561C" w:rsidRDefault="007C561C" w:rsidP="001A0499">
      <w:pPr>
        <w:pStyle w:val="a3"/>
        <w:ind w:leftChars="0" w:left="2268"/>
      </w:pPr>
    </w:p>
    <w:p w:rsidR="007C561C" w:rsidRDefault="007C561C" w:rsidP="001A0499">
      <w:pPr>
        <w:pStyle w:val="a3"/>
        <w:ind w:leftChars="0" w:left="2268"/>
      </w:pPr>
    </w:p>
    <w:p w:rsidR="007C561C" w:rsidRDefault="007C561C" w:rsidP="001A0499">
      <w:pPr>
        <w:pStyle w:val="a3"/>
        <w:ind w:leftChars="0" w:left="2268"/>
      </w:pPr>
    </w:p>
    <w:p w:rsidR="001A0499" w:rsidRPr="00AF3B2A" w:rsidRDefault="001A0499" w:rsidP="001A0499">
      <w:pPr>
        <w:pStyle w:val="a3"/>
        <w:ind w:leftChars="0" w:left="2268"/>
      </w:pPr>
    </w:p>
    <w:p w:rsidR="001A0499" w:rsidRPr="0003315A" w:rsidRDefault="001A0499" w:rsidP="001A0499">
      <w:pPr>
        <w:pStyle w:val="1"/>
        <w:numPr>
          <w:ilvl w:val="0"/>
          <w:numId w:val="1"/>
        </w:numPr>
        <w:spacing w:before="190"/>
        <w:ind w:left="567" w:hanging="567"/>
      </w:pPr>
      <w:r w:rsidRPr="0003315A">
        <w:t>計畫</w:t>
      </w:r>
      <w:r w:rsidRPr="001A0499">
        <w:rPr>
          <w:b/>
        </w:rPr>
        <w:t>審查</w:t>
      </w:r>
    </w:p>
    <w:p w:rsidR="001A0499" w:rsidRPr="0003315A" w:rsidRDefault="001A0499" w:rsidP="001A0499">
      <w:pPr>
        <w:spacing w:line="240" w:lineRule="auto"/>
        <w:ind w:leftChars="202" w:left="566"/>
        <w:jc w:val="right"/>
      </w:pPr>
      <w:r w:rsidRPr="0003315A">
        <w:rPr>
          <w:noProof/>
        </w:rPr>
        <w:lastRenderedPageBreak/>
        <w:drawing>
          <wp:inline distT="0" distB="0" distL="0" distR="0" wp14:anchorId="2A7F406A" wp14:editId="6ED6F886">
            <wp:extent cx="5433060" cy="188223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申請表.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5354" cy="1900354"/>
                    </a:xfrm>
                    <a:prstGeom prst="rect">
                      <a:avLst/>
                    </a:prstGeom>
                  </pic:spPr>
                </pic:pic>
              </a:graphicData>
            </a:graphic>
          </wp:inline>
        </w:drawing>
      </w:r>
    </w:p>
    <w:p w:rsidR="001A0499" w:rsidRPr="0028021B" w:rsidRDefault="00135A81" w:rsidP="001F3398">
      <w:pPr>
        <w:pStyle w:val="a3"/>
        <w:numPr>
          <w:ilvl w:val="0"/>
          <w:numId w:val="9"/>
        </w:numPr>
        <w:ind w:leftChars="0" w:left="1134" w:hanging="574"/>
      </w:pPr>
      <w:r>
        <w:rPr>
          <w:rFonts w:hint="eastAsia"/>
        </w:rPr>
        <w:t>本須知公布日起即</w:t>
      </w:r>
      <w:r w:rsidR="001A0499" w:rsidRPr="0003315A">
        <w:rPr>
          <w:rFonts w:hint="eastAsia"/>
        </w:rPr>
        <w:t>受理申請</w:t>
      </w:r>
      <w:r>
        <w:rPr>
          <w:rFonts w:hint="eastAsia"/>
        </w:rPr>
        <w:t>，並</w:t>
      </w:r>
      <w:proofErr w:type="gramStart"/>
      <w:r w:rsidR="001A0499" w:rsidRPr="005165AA">
        <w:rPr>
          <w:rFonts w:hint="eastAsia"/>
        </w:rPr>
        <w:t>採</w:t>
      </w:r>
      <w:proofErr w:type="gramEnd"/>
      <w:r w:rsidRPr="007C561C">
        <w:rPr>
          <w:rFonts w:hint="eastAsia"/>
          <w:b/>
        </w:rPr>
        <w:t>隨</w:t>
      </w:r>
      <w:proofErr w:type="gramStart"/>
      <w:r w:rsidRPr="007C561C">
        <w:rPr>
          <w:rFonts w:hint="eastAsia"/>
          <w:b/>
        </w:rPr>
        <w:t>到隨審</w:t>
      </w:r>
      <w:r w:rsidR="001A0499" w:rsidRPr="0028021B">
        <w:rPr>
          <w:rFonts w:hint="eastAsia"/>
        </w:rPr>
        <w:t>為</w:t>
      </w:r>
      <w:proofErr w:type="gramEnd"/>
      <w:r w:rsidR="001A0499" w:rsidRPr="0028021B">
        <w:rPr>
          <w:rFonts w:hint="eastAsia"/>
        </w:rPr>
        <w:t>原則。</w:t>
      </w:r>
    </w:p>
    <w:p w:rsidR="001A0499" w:rsidRPr="0028021B" w:rsidRDefault="001A0499" w:rsidP="001F3398">
      <w:pPr>
        <w:pStyle w:val="a3"/>
        <w:numPr>
          <w:ilvl w:val="0"/>
          <w:numId w:val="9"/>
        </w:numPr>
        <w:ind w:leftChars="0" w:left="1134" w:hanging="574"/>
      </w:pPr>
      <w:r w:rsidRPr="0028021B">
        <w:t>審查作業分資格審查及</w:t>
      </w:r>
      <w:r w:rsidRPr="0028021B">
        <w:rPr>
          <w:rFonts w:hint="eastAsia"/>
        </w:rPr>
        <w:t>計畫</w:t>
      </w:r>
      <w:r w:rsidRPr="0028021B">
        <w:t>審查</w:t>
      </w:r>
      <w:r w:rsidRPr="0028021B">
        <w:t>2</w:t>
      </w:r>
      <w:r w:rsidRPr="0028021B">
        <w:t>階段，分述如下：</w:t>
      </w:r>
    </w:p>
    <w:p w:rsidR="001A0499" w:rsidRPr="0028021B" w:rsidRDefault="001A0499" w:rsidP="001F3398">
      <w:pPr>
        <w:pStyle w:val="a3"/>
        <w:numPr>
          <w:ilvl w:val="0"/>
          <w:numId w:val="8"/>
        </w:numPr>
        <w:ind w:leftChars="0" w:left="1843" w:hanging="567"/>
      </w:pPr>
      <w:r w:rsidRPr="0028021B">
        <w:rPr>
          <w:rFonts w:hint="eastAsia"/>
        </w:rPr>
        <w:t>資格審查：</w:t>
      </w:r>
      <w:r w:rsidRPr="0028021B">
        <w:t>由</w:t>
      </w:r>
      <w:r w:rsidRPr="0028021B">
        <w:rPr>
          <w:rFonts w:hint="eastAsia"/>
        </w:rPr>
        <w:t>本須知執行單位</w:t>
      </w:r>
      <w:r w:rsidRPr="0028021B">
        <w:t>負責申請資格</w:t>
      </w:r>
      <w:r w:rsidRPr="0028021B">
        <w:t>(</w:t>
      </w:r>
      <w:r w:rsidRPr="0028021B">
        <w:t>輔導單位是否為合法登記之單位、財務是否健全等相關規定</w:t>
      </w:r>
      <w:r w:rsidRPr="0028021B">
        <w:t>)</w:t>
      </w:r>
      <w:r w:rsidRPr="0028021B">
        <w:t>、</w:t>
      </w:r>
      <w:r w:rsidRPr="00A539BB">
        <w:t>應備文件</w:t>
      </w:r>
      <w:r w:rsidRPr="0088103F">
        <w:rPr>
          <w:rFonts w:hint="eastAsia"/>
        </w:rPr>
        <w:t>(</w:t>
      </w:r>
      <w:r w:rsidRPr="0088103F">
        <w:rPr>
          <w:rFonts w:hint="eastAsia"/>
        </w:rPr>
        <w:t>申請書、提案計畫書等應使用本</w:t>
      </w:r>
      <w:r w:rsidRPr="007C561C">
        <w:rPr>
          <w:rFonts w:hint="eastAsia"/>
          <w:b/>
        </w:rPr>
        <w:t>(1</w:t>
      </w:r>
      <w:r w:rsidRPr="007C561C">
        <w:rPr>
          <w:b/>
        </w:rPr>
        <w:t>1</w:t>
      </w:r>
      <w:r w:rsidRPr="007C561C">
        <w:rPr>
          <w:b/>
          <w:color w:val="000000" w:themeColor="text1"/>
        </w:rPr>
        <w:t>2</w:t>
      </w:r>
      <w:r w:rsidRPr="007C561C">
        <w:rPr>
          <w:b/>
        </w:rPr>
        <w:t>)</w:t>
      </w:r>
      <w:r w:rsidRPr="0088103F">
        <w:rPr>
          <w:rFonts w:hint="eastAsia"/>
        </w:rPr>
        <w:t>年度格式</w:t>
      </w:r>
      <w:r w:rsidRPr="0088103F">
        <w:rPr>
          <w:rFonts w:hint="eastAsia"/>
        </w:rPr>
        <w:t>)</w:t>
      </w:r>
      <w:r w:rsidRPr="0028021B">
        <w:t>及經費編列等資格要件之審查。倘文件未齊備經通知補送者，需於</w:t>
      </w:r>
      <w:r w:rsidRPr="005859BA">
        <w:rPr>
          <w:b/>
        </w:rPr>
        <w:t>5</w:t>
      </w:r>
      <w:r w:rsidRPr="005859BA">
        <w:rPr>
          <w:b/>
        </w:rPr>
        <w:t>個工作天內</w:t>
      </w:r>
      <w:r w:rsidRPr="0028021B">
        <w:t>(</w:t>
      </w:r>
      <w:r w:rsidRPr="0028021B">
        <w:t>含通知當日</w:t>
      </w:r>
      <w:r w:rsidRPr="0028021B">
        <w:t>)</w:t>
      </w:r>
      <w:r w:rsidRPr="0028021B">
        <w:t>完成補件，</w:t>
      </w:r>
      <w:r w:rsidRPr="005859BA">
        <w:rPr>
          <w:b/>
        </w:rPr>
        <w:t>逾期視同放棄申請</w:t>
      </w:r>
      <w:r w:rsidRPr="0028021B">
        <w:rPr>
          <w:rFonts w:hint="eastAsia"/>
        </w:rPr>
        <w:t>，本須知執行單位得不辦理該案後續審查作業</w:t>
      </w:r>
      <w:r w:rsidRPr="0028021B">
        <w:t>。</w:t>
      </w:r>
    </w:p>
    <w:p w:rsidR="001A0499" w:rsidRPr="001F3398" w:rsidRDefault="001A0499" w:rsidP="001F3398">
      <w:pPr>
        <w:pStyle w:val="a3"/>
        <w:numPr>
          <w:ilvl w:val="0"/>
          <w:numId w:val="8"/>
        </w:numPr>
        <w:ind w:leftChars="0" w:left="1843" w:hanging="567"/>
      </w:pPr>
      <w:r w:rsidRPr="0028021B">
        <w:rPr>
          <w:rFonts w:hint="eastAsia"/>
        </w:rPr>
        <w:t>計畫審查</w:t>
      </w:r>
      <w:r w:rsidRPr="0028021B">
        <w:t>：通過資格審查之個案，</w:t>
      </w:r>
      <w:r w:rsidRPr="0028021B">
        <w:rPr>
          <w:rFonts w:hint="eastAsia"/>
        </w:rPr>
        <w:t>即由本須知執行單位安排審查委員進行計畫審查</w:t>
      </w:r>
      <w:r w:rsidRPr="0028021B">
        <w:t>，</w:t>
      </w:r>
      <w:r w:rsidRPr="0028021B">
        <w:rPr>
          <w:rFonts w:hint="eastAsia"/>
        </w:rPr>
        <w:t>提案單位</w:t>
      </w:r>
      <w:r w:rsidRPr="0028021B">
        <w:t>計畫主持人應</w:t>
      </w:r>
      <w:r w:rsidRPr="0028021B">
        <w:rPr>
          <w:rFonts w:hint="eastAsia"/>
        </w:rPr>
        <w:t>親自</w:t>
      </w:r>
      <w:r w:rsidRPr="0028021B">
        <w:t>出席</w:t>
      </w:r>
      <w:r w:rsidRPr="0028021B">
        <w:rPr>
          <w:rFonts w:hint="eastAsia"/>
        </w:rPr>
        <w:t>審查會議；</w:t>
      </w:r>
      <w:r w:rsidRPr="005165AA">
        <w:rPr>
          <w:rFonts w:hint="eastAsia"/>
        </w:rPr>
        <w:t>若因其他不可抗力因素，得另行通知審查會議改</w:t>
      </w:r>
      <w:proofErr w:type="gramStart"/>
      <w:r w:rsidRPr="005165AA">
        <w:rPr>
          <w:rFonts w:hint="eastAsia"/>
        </w:rPr>
        <w:t>採</w:t>
      </w:r>
      <w:proofErr w:type="gramEnd"/>
      <w:r w:rsidRPr="005165AA">
        <w:rPr>
          <w:rFonts w:hint="eastAsia"/>
        </w:rPr>
        <w:t>視訊會議或其他審查模式。</w:t>
      </w:r>
    </w:p>
    <w:p w:rsidR="001A0499" w:rsidRPr="001A0499" w:rsidRDefault="001A0499" w:rsidP="001A0499"/>
    <w:p w:rsidR="00194B3D" w:rsidRPr="001A3140" w:rsidRDefault="00194B3D" w:rsidP="00D72BE6">
      <w:pPr>
        <w:pStyle w:val="1"/>
        <w:numPr>
          <w:ilvl w:val="0"/>
          <w:numId w:val="1"/>
        </w:numPr>
        <w:spacing w:before="190"/>
        <w:ind w:left="567" w:hanging="567"/>
        <w:rPr>
          <w:b/>
        </w:rPr>
      </w:pPr>
      <w:r w:rsidRPr="001A3140">
        <w:rPr>
          <w:rFonts w:hint="eastAsia"/>
          <w:b/>
        </w:rPr>
        <w:t>計畫簽約</w:t>
      </w:r>
    </w:p>
    <w:p w:rsidR="00731385" w:rsidRPr="0028021B" w:rsidRDefault="00731385" w:rsidP="001F3398">
      <w:pPr>
        <w:pStyle w:val="a3"/>
        <w:numPr>
          <w:ilvl w:val="0"/>
          <w:numId w:val="49"/>
        </w:numPr>
        <w:ind w:leftChars="0"/>
      </w:pPr>
      <w:r w:rsidRPr="0003315A">
        <w:t>經</w:t>
      </w:r>
      <w:r w:rsidR="00EF7CF4" w:rsidRPr="0003315A">
        <w:rPr>
          <w:rFonts w:hint="eastAsia"/>
        </w:rPr>
        <w:t>審查</w:t>
      </w:r>
      <w:r w:rsidR="00D37874">
        <w:rPr>
          <w:rFonts w:hint="eastAsia"/>
        </w:rPr>
        <w:t>委員</w:t>
      </w:r>
      <w:r w:rsidR="00590FA9" w:rsidRPr="0003315A">
        <w:rPr>
          <w:rFonts w:hint="eastAsia"/>
        </w:rPr>
        <w:t>審查通過並</w:t>
      </w:r>
      <w:r w:rsidRPr="0003315A">
        <w:t>核定</w:t>
      </w:r>
      <w:r w:rsidR="00590FA9" w:rsidRPr="0003315A">
        <w:rPr>
          <w:rFonts w:hint="eastAsia"/>
        </w:rPr>
        <w:t>政府</w:t>
      </w:r>
      <w:r w:rsidRPr="0003315A">
        <w:t>輔導</w:t>
      </w:r>
      <w:r w:rsidR="00590FA9" w:rsidRPr="0003315A">
        <w:rPr>
          <w:rFonts w:hint="eastAsia"/>
        </w:rPr>
        <w:t>經費</w:t>
      </w:r>
      <w:r w:rsidRPr="0003315A">
        <w:t>之個案計畫，應依規定時限</w:t>
      </w:r>
      <w:r w:rsidR="006E1F3C" w:rsidRPr="0003315A">
        <w:rPr>
          <w:rFonts w:hint="eastAsia"/>
        </w:rPr>
        <w:t>(1</w:t>
      </w:r>
      <w:r w:rsidR="006E1F3C" w:rsidRPr="0003315A">
        <w:rPr>
          <w:rFonts w:hint="eastAsia"/>
        </w:rPr>
        <w:t>個月內</w:t>
      </w:r>
      <w:r w:rsidR="006E1F3C" w:rsidRPr="0003315A">
        <w:rPr>
          <w:rFonts w:hint="eastAsia"/>
        </w:rPr>
        <w:t>)</w:t>
      </w:r>
      <w:r w:rsidRPr="0003315A">
        <w:t>備妥</w:t>
      </w:r>
      <w:r w:rsidR="00035530" w:rsidRPr="0003315A">
        <w:rPr>
          <w:rFonts w:hint="eastAsia"/>
        </w:rPr>
        <w:t>專案</w:t>
      </w:r>
      <w:r w:rsidRPr="0003315A">
        <w:t>計畫書、輔導單位已用印契約</w:t>
      </w:r>
      <w:r w:rsidR="006C2462">
        <w:rPr>
          <w:rFonts w:hint="eastAsia"/>
        </w:rPr>
        <w:t>、委外廠商</w:t>
      </w:r>
      <w:proofErr w:type="gramStart"/>
      <w:r w:rsidR="006C2462">
        <w:rPr>
          <w:rFonts w:hint="eastAsia"/>
        </w:rPr>
        <w:t>個</w:t>
      </w:r>
      <w:proofErr w:type="gramEnd"/>
      <w:r w:rsidR="006C2462">
        <w:rPr>
          <w:rFonts w:hint="eastAsia"/>
        </w:rPr>
        <w:t>資安全管理措施</w:t>
      </w:r>
      <w:r w:rsidRPr="0003315A">
        <w:t>等簽約資料，送</w:t>
      </w:r>
      <w:r w:rsidR="005E6A04" w:rsidRPr="0003315A">
        <w:rPr>
          <w:rFonts w:hint="eastAsia"/>
        </w:rPr>
        <w:t>本須知執行單位</w:t>
      </w:r>
      <w:r w:rsidRPr="0003315A">
        <w:t>辦理簽約，</w:t>
      </w:r>
      <w:r w:rsidRPr="000C3D6A">
        <w:rPr>
          <w:b/>
        </w:rPr>
        <w:t>逾期視同放棄簽約</w:t>
      </w:r>
      <w:r w:rsidR="00DD1971" w:rsidRPr="0028021B">
        <w:rPr>
          <w:rFonts w:hint="eastAsia"/>
        </w:rPr>
        <w:t>，本須知執行單位</w:t>
      </w:r>
      <w:r w:rsidR="00DD1971" w:rsidRPr="00A95FE2">
        <w:rPr>
          <w:rFonts w:hint="eastAsia"/>
          <w:b/>
          <w:color w:val="000000" w:themeColor="text1"/>
        </w:rPr>
        <w:t>得不辦理該案後續簽約作業</w:t>
      </w:r>
      <w:r w:rsidRPr="00A95FE2">
        <w:rPr>
          <w:b/>
          <w:color w:val="000000" w:themeColor="text1"/>
        </w:rPr>
        <w:t>。</w:t>
      </w:r>
    </w:p>
    <w:p w:rsidR="00035DCF" w:rsidRPr="0003315A" w:rsidRDefault="00035DCF" w:rsidP="001F3398">
      <w:pPr>
        <w:pStyle w:val="a3"/>
        <w:numPr>
          <w:ilvl w:val="0"/>
          <w:numId w:val="49"/>
        </w:numPr>
        <w:ind w:leftChars="0" w:left="1134" w:hanging="574"/>
      </w:pPr>
      <w:r w:rsidRPr="0003315A">
        <w:rPr>
          <w:rFonts w:hint="eastAsia"/>
        </w:rPr>
        <w:t>輔導單位與</w:t>
      </w:r>
      <w:r w:rsidR="00B035A2" w:rsidRPr="0003315A">
        <w:rPr>
          <w:rFonts w:hint="eastAsia"/>
        </w:rPr>
        <w:t>本須知執行單位</w:t>
      </w:r>
      <w:r w:rsidRPr="0003315A">
        <w:rPr>
          <w:rFonts w:hint="eastAsia"/>
        </w:rPr>
        <w:t>進行簽約時，所需之委辦契約書</w:t>
      </w:r>
      <w:r w:rsidR="00E7779C" w:rsidRPr="0003315A">
        <w:rPr>
          <w:color w:val="000000" w:themeColor="text1"/>
        </w:rPr>
        <w:t>(</w:t>
      </w:r>
      <w:r w:rsidR="00E7779C" w:rsidRPr="0003315A">
        <w:rPr>
          <w:rFonts w:hint="eastAsia"/>
          <w:color w:val="000000" w:themeColor="text1"/>
        </w:rPr>
        <w:t>如附件</w:t>
      </w:r>
      <w:r w:rsidR="00E7779C" w:rsidRPr="0003315A">
        <w:rPr>
          <w:rFonts w:hint="eastAsia"/>
          <w:color w:val="000000" w:themeColor="text1"/>
        </w:rPr>
        <w:t>6</w:t>
      </w:r>
      <w:r w:rsidR="00E7779C" w:rsidRPr="0003315A">
        <w:rPr>
          <w:color w:val="000000" w:themeColor="text1"/>
        </w:rPr>
        <w:t>)</w:t>
      </w:r>
      <w:r w:rsidRPr="0003315A">
        <w:rPr>
          <w:rFonts w:hint="eastAsia"/>
        </w:rPr>
        <w:t>份數至少為正本</w:t>
      </w:r>
      <w:r w:rsidRPr="0003315A">
        <w:rPr>
          <w:rFonts w:hint="eastAsia"/>
        </w:rPr>
        <w:t>2</w:t>
      </w:r>
      <w:r w:rsidRPr="0003315A">
        <w:rPr>
          <w:rFonts w:hint="eastAsia"/>
        </w:rPr>
        <w:t>份</w:t>
      </w:r>
      <w:r w:rsidRPr="0003315A">
        <w:rPr>
          <w:rFonts w:hint="eastAsia"/>
        </w:rPr>
        <w:t>(</w:t>
      </w:r>
      <w:r w:rsidRPr="0003315A">
        <w:rPr>
          <w:rFonts w:hint="eastAsia"/>
        </w:rPr>
        <w:t>雙方各執</w:t>
      </w:r>
      <w:r w:rsidRPr="0003315A">
        <w:rPr>
          <w:rFonts w:hint="eastAsia"/>
        </w:rPr>
        <w:t>1</w:t>
      </w:r>
      <w:r w:rsidRPr="0003315A">
        <w:rPr>
          <w:rFonts w:hint="eastAsia"/>
        </w:rPr>
        <w:t>份正本</w:t>
      </w:r>
      <w:r w:rsidRPr="0003315A">
        <w:rPr>
          <w:rFonts w:hint="eastAsia"/>
        </w:rPr>
        <w:t>)</w:t>
      </w:r>
      <w:r w:rsidRPr="0003315A">
        <w:rPr>
          <w:rFonts w:hint="eastAsia"/>
        </w:rPr>
        <w:t>、副本</w:t>
      </w:r>
      <w:r w:rsidR="003B1D6D">
        <w:rPr>
          <w:rFonts w:hint="eastAsia"/>
        </w:rPr>
        <w:t>2</w:t>
      </w:r>
      <w:r w:rsidRPr="0003315A">
        <w:rPr>
          <w:rFonts w:hint="eastAsia"/>
        </w:rPr>
        <w:t>份</w:t>
      </w:r>
      <w:r w:rsidRPr="0003315A">
        <w:rPr>
          <w:rFonts w:hint="eastAsia"/>
        </w:rPr>
        <w:t>(</w:t>
      </w:r>
      <w:r w:rsidR="0062334E" w:rsidRPr="0003315A">
        <w:rPr>
          <w:rFonts w:hint="eastAsia"/>
        </w:rPr>
        <w:t>計畫</w:t>
      </w:r>
      <w:proofErr w:type="gramStart"/>
      <w:r w:rsidR="0062334E" w:rsidRPr="0003315A">
        <w:rPr>
          <w:rFonts w:hint="eastAsia"/>
        </w:rPr>
        <w:t>辦公室須</w:t>
      </w:r>
      <w:r w:rsidRPr="0003315A">
        <w:rPr>
          <w:rFonts w:hint="eastAsia"/>
        </w:rPr>
        <w:t>執</w:t>
      </w:r>
      <w:r w:rsidR="003B1D6D">
        <w:rPr>
          <w:rFonts w:hint="eastAsia"/>
        </w:rPr>
        <w:t>1</w:t>
      </w:r>
      <w:r w:rsidRPr="0003315A">
        <w:rPr>
          <w:rFonts w:hint="eastAsia"/>
        </w:rPr>
        <w:t>份</w:t>
      </w:r>
      <w:proofErr w:type="gramEnd"/>
      <w:r w:rsidRPr="0003315A">
        <w:rPr>
          <w:rFonts w:hint="eastAsia"/>
        </w:rPr>
        <w:t>副本</w:t>
      </w:r>
      <w:r w:rsidRPr="0003315A">
        <w:rPr>
          <w:rFonts w:hint="eastAsia"/>
        </w:rPr>
        <w:t>)</w:t>
      </w:r>
      <w:r w:rsidRPr="0003315A">
        <w:rPr>
          <w:rFonts w:hint="eastAsia"/>
        </w:rPr>
        <w:t>。</w:t>
      </w:r>
    </w:p>
    <w:p w:rsidR="001877E9" w:rsidRPr="001A3140" w:rsidRDefault="00194B3D" w:rsidP="00D72BE6">
      <w:pPr>
        <w:pStyle w:val="1"/>
        <w:numPr>
          <w:ilvl w:val="0"/>
          <w:numId w:val="1"/>
        </w:numPr>
        <w:spacing w:before="190"/>
        <w:ind w:left="567" w:hanging="567"/>
        <w:rPr>
          <w:b/>
        </w:rPr>
      </w:pPr>
      <w:r w:rsidRPr="001A3140">
        <w:rPr>
          <w:b/>
        </w:rPr>
        <w:lastRenderedPageBreak/>
        <w:t>計畫管理</w:t>
      </w:r>
    </w:p>
    <w:p w:rsidR="00A773DD" w:rsidRPr="0003315A" w:rsidRDefault="001735C5" w:rsidP="00C85740">
      <w:pPr>
        <w:pStyle w:val="a3"/>
        <w:numPr>
          <w:ilvl w:val="0"/>
          <w:numId w:val="10"/>
        </w:numPr>
        <w:ind w:leftChars="0" w:left="1134" w:hanging="574"/>
      </w:pPr>
      <w:r w:rsidRPr="0003315A">
        <w:rPr>
          <w:rFonts w:hint="eastAsia"/>
        </w:rPr>
        <w:t>本須知執行單位</w:t>
      </w:r>
      <w:r w:rsidR="00731385" w:rsidRPr="0003315A">
        <w:t>得於計畫執行期間不定期安排查訪</w:t>
      </w:r>
      <w:r w:rsidR="00135A81">
        <w:rPr>
          <w:rFonts w:hint="eastAsia"/>
        </w:rPr>
        <w:t>及</w:t>
      </w:r>
      <w:r w:rsidRPr="0003315A">
        <w:rPr>
          <w:rFonts w:hint="eastAsia"/>
        </w:rPr>
        <w:t>填寫問卷</w:t>
      </w:r>
      <w:r w:rsidR="00731385" w:rsidRPr="0003315A">
        <w:t>，</w:t>
      </w:r>
      <w:r w:rsidR="00731385" w:rsidRPr="000C3D6A">
        <w:rPr>
          <w:b/>
        </w:rPr>
        <w:t>業者必須配合不得拒絕</w:t>
      </w:r>
      <w:r w:rsidR="00731385" w:rsidRPr="0003315A">
        <w:t>。</w:t>
      </w:r>
    </w:p>
    <w:p w:rsidR="00731385" w:rsidRPr="0003315A" w:rsidRDefault="00731385" w:rsidP="00C85740">
      <w:pPr>
        <w:pStyle w:val="a3"/>
        <w:numPr>
          <w:ilvl w:val="0"/>
          <w:numId w:val="10"/>
        </w:numPr>
        <w:ind w:leftChars="0" w:left="1134" w:hanging="574"/>
      </w:pPr>
      <w:r w:rsidRPr="0003315A">
        <w:t>輔導</w:t>
      </w:r>
      <w:r w:rsidR="00542999" w:rsidRPr="0003315A">
        <w:t>單位於計畫執行</w:t>
      </w:r>
      <w:proofErr w:type="gramStart"/>
      <w:r w:rsidR="00542999" w:rsidRPr="0003315A">
        <w:t>期間，</w:t>
      </w:r>
      <w:proofErr w:type="gramEnd"/>
      <w:r w:rsidR="00542999" w:rsidRPr="0003315A">
        <w:t>若</w:t>
      </w:r>
      <w:r w:rsidR="00257745" w:rsidRPr="0003315A">
        <w:rPr>
          <w:rFonts w:hint="eastAsia"/>
        </w:rPr>
        <w:t>委辦契約書</w:t>
      </w:r>
      <w:r w:rsidR="00542999" w:rsidRPr="0003315A">
        <w:t>所附</w:t>
      </w:r>
      <w:r w:rsidR="00542999" w:rsidRPr="0003315A">
        <w:rPr>
          <w:rFonts w:hint="eastAsia"/>
        </w:rPr>
        <w:t>專案</w:t>
      </w:r>
      <w:r w:rsidRPr="0003315A">
        <w:t>計畫書所列事項需變更時，應檢附相關文件，並敘明合理理由送本</w:t>
      </w:r>
      <w:r w:rsidR="00CC25A7" w:rsidRPr="0003315A">
        <w:rPr>
          <w:rFonts w:hint="eastAsia"/>
        </w:rPr>
        <w:t>須知執行單位</w:t>
      </w:r>
      <w:r w:rsidRPr="0003315A">
        <w:t>備查；</w:t>
      </w:r>
      <w:proofErr w:type="gramStart"/>
      <w:r w:rsidRPr="0003315A">
        <w:t>倘屬重大</w:t>
      </w:r>
      <w:proofErr w:type="gramEnd"/>
      <w:r w:rsidRPr="0003315A">
        <w:t>事項變更，如變更計畫主持人、經費、期程及輔導內容等，需經</w:t>
      </w:r>
      <w:r w:rsidR="001735C5" w:rsidRPr="0003315A">
        <w:rPr>
          <w:rFonts w:hint="eastAsia"/>
        </w:rPr>
        <w:t>本須知執行單位</w:t>
      </w:r>
      <w:r w:rsidRPr="0003315A">
        <w:t>提請</w:t>
      </w:r>
      <w:r w:rsidR="00D37874">
        <w:rPr>
          <w:rFonts w:hint="eastAsia"/>
        </w:rPr>
        <w:t>審查委員</w:t>
      </w:r>
      <w:r w:rsidRPr="0003315A">
        <w:t>核可後辦理。</w:t>
      </w:r>
      <w:r w:rsidRPr="000C3D6A">
        <w:rPr>
          <w:b/>
        </w:rPr>
        <w:t>計畫變更最遲應於個案計畫執行結束</w:t>
      </w:r>
      <w:r w:rsidRPr="000C3D6A">
        <w:rPr>
          <w:b/>
        </w:rPr>
        <w:t>30</w:t>
      </w:r>
      <w:r w:rsidRPr="000C3D6A">
        <w:rPr>
          <w:b/>
        </w:rPr>
        <w:t>天前</w:t>
      </w:r>
      <w:r w:rsidR="006E5735" w:rsidRPr="000C3D6A">
        <w:rPr>
          <w:rFonts w:hint="eastAsia"/>
          <w:b/>
        </w:rPr>
        <w:t>(</w:t>
      </w:r>
      <w:r w:rsidRPr="000C3D6A">
        <w:rPr>
          <w:b/>
        </w:rPr>
        <w:t>含例假日</w:t>
      </w:r>
      <w:r w:rsidR="006E5735" w:rsidRPr="000C3D6A">
        <w:rPr>
          <w:rFonts w:hint="eastAsia"/>
          <w:b/>
        </w:rPr>
        <w:t>)</w:t>
      </w:r>
      <w:r w:rsidRPr="000C3D6A">
        <w:rPr>
          <w:b/>
        </w:rPr>
        <w:t>完成變更申請</w:t>
      </w:r>
      <w:r w:rsidRPr="0003315A">
        <w:t>。</w:t>
      </w:r>
    </w:p>
    <w:p w:rsidR="00731385" w:rsidRPr="0003315A" w:rsidRDefault="00731385" w:rsidP="00C85740">
      <w:pPr>
        <w:pStyle w:val="a3"/>
        <w:numPr>
          <w:ilvl w:val="0"/>
          <w:numId w:val="10"/>
        </w:numPr>
        <w:ind w:leftChars="0" w:left="1134" w:hanging="574"/>
      </w:pPr>
      <w:r w:rsidRPr="0003315A">
        <w:t>輔導個案計畫若有異常情況發生，屬情節輕微者，得由</w:t>
      </w:r>
      <w:r w:rsidR="001735C5" w:rsidRPr="0003315A">
        <w:rPr>
          <w:rFonts w:hint="eastAsia"/>
        </w:rPr>
        <w:t>本須知執行單位</w:t>
      </w:r>
      <w:r w:rsidRPr="0003315A">
        <w:t>要求輔導單位限期改善，若輔導單位未能於限期改善或異常情節重大者，得由</w:t>
      </w:r>
      <w:r w:rsidR="001735C5" w:rsidRPr="0003315A">
        <w:rPr>
          <w:rFonts w:hint="eastAsia"/>
        </w:rPr>
        <w:t>本須知執行單位</w:t>
      </w:r>
      <w:r w:rsidRPr="0003315A">
        <w:t>提請</w:t>
      </w:r>
      <w:r w:rsidR="00D37874">
        <w:rPr>
          <w:rFonts w:hint="eastAsia"/>
        </w:rPr>
        <w:t>審查委員</w:t>
      </w:r>
      <w:r w:rsidRPr="0003315A">
        <w:t>審查，經查屬實者，得予以終止計畫或解除</w:t>
      </w:r>
      <w:r w:rsidR="00257745" w:rsidRPr="0003315A">
        <w:rPr>
          <w:rFonts w:hint="eastAsia"/>
        </w:rPr>
        <w:t>契約</w:t>
      </w:r>
      <w:r w:rsidRPr="0003315A">
        <w:t>，並追回政府己撥付</w:t>
      </w:r>
      <w:r w:rsidR="002A21A5" w:rsidRPr="0003315A">
        <w:rPr>
          <w:rFonts w:hint="eastAsia"/>
        </w:rPr>
        <w:t>之政府輔導</w:t>
      </w:r>
      <w:r w:rsidRPr="0003315A">
        <w:t>經費；執行缺失如可歸責於輔導單位，</w:t>
      </w:r>
      <w:r w:rsidRPr="000C3D6A">
        <w:rPr>
          <w:b/>
        </w:rPr>
        <w:t>該單位</w:t>
      </w:r>
      <w:r w:rsidR="006D1D9F" w:rsidRPr="000C3D6A">
        <w:rPr>
          <w:b/>
        </w:rPr>
        <w:t>3</w:t>
      </w:r>
      <w:r w:rsidRPr="000C3D6A">
        <w:rPr>
          <w:b/>
        </w:rPr>
        <w:t>年內不得再申請本</w:t>
      </w:r>
      <w:r w:rsidR="00B21534" w:rsidRPr="000C3D6A">
        <w:rPr>
          <w:rFonts w:hint="eastAsia"/>
          <w:b/>
        </w:rPr>
        <w:t>輔導</w:t>
      </w:r>
      <w:r w:rsidRPr="000C3D6A">
        <w:rPr>
          <w:b/>
        </w:rPr>
        <w:t>計畫</w:t>
      </w:r>
      <w:r w:rsidRPr="0003315A">
        <w:t>。</w:t>
      </w:r>
    </w:p>
    <w:p w:rsidR="007A743D" w:rsidRDefault="005B3E3C" w:rsidP="00C85740">
      <w:pPr>
        <w:pStyle w:val="a3"/>
        <w:numPr>
          <w:ilvl w:val="0"/>
          <w:numId w:val="10"/>
        </w:numPr>
        <w:ind w:leftChars="0" w:left="1134" w:hanging="574"/>
      </w:pPr>
      <w:r w:rsidRPr="0003315A">
        <w:t>輔導單位</w:t>
      </w:r>
      <w:r w:rsidR="00731385" w:rsidRPr="0003315A">
        <w:t>及</w:t>
      </w:r>
      <w:r w:rsidRPr="0003315A">
        <w:t>受輔導業者</w:t>
      </w:r>
      <w:r w:rsidR="00731385" w:rsidRPr="0003315A">
        <w:t>於輔導個案計畫結束後</w:t>
      </w:r>
      <w:r w:rsidR="00D05BB4" w:rsidRPr="0003315A">
        <w:rPr>
          <w:rFonts w:hint="eastAsia"/>
        </w:rPr>
        <w:t>5</w:t>
      </w:r>
      <w:r w:rsidR="00731385" w:rsidRPr="0003315A">
        <w:t>年內，</w:t>
      </w:r>
      <w:r w:rsidR="00731385" w:rsidRPr="000C3D6A">
        <w:rPr>
          <w:b/>
        </w:rPr>
        <w:t>有義務配合工業局及</w:t>
      </w:r>
      <w:r w:rsidR="0062147C" w:rsidRPr="000C3D6A">
        <w:rPr>
          <w:rFonts w:hint="eastAsia"/>
          <w:b/>
        </w:rPr>
        <w:t>本須知執行單位</w:t>
      </w:r>
      <w:r w:rsidR="00731385" w:rsidRPr="000C3D6A">
        <w:rPr>
          <w:b/>
        </w:rPr>
        <w:t>之要求</w:t>
      </w:r>
      <w:r w:rsidR="00731385" w:rsidRPr="0003315A">
        <w:t>，填報成效追蹤表，並參與相關成果發表與展示等活動。</w:t>
      </w:r>
    </w:p>
    <w:p w:rsidR="00B6141B" w:rsidRDefault="00B6141B" w:rsidP="00B6141B">
      <w:pPr>
        <w:pStyle w:val="a3"/>
        <w:ind w:leftChars="0" w:left="1134"/>
      </w:pPr>
    </w:p>
    <w:p w:rsidR="008204F5" w:rsidRPr="00F01458" w:rsidRDefault="008204F5" w:rsidP="00754ADB">
      <w:pPr>
        <w:pStyle w:val="1"/>
        <w:numPr>
          <w:ilvl w:val="0"/>
          <w:numId w:val="1"/>
        </w:numPr>
        <w:spacing w:beforeLines="0" w:line="500" w:lineRule="exact"/>
        <w:ind w:left="567" w:hanging="567"/>
        <w:rPr>
          <w:b/>
        </w:rPr>
      </w:pPr>
      <w:r w:rsidRPr="00F01458">
        <w:rPr>
          <w:rFonts w:hint="eastAsia"/>
          <w:b/>
        </w:rPr>
        <w:t>智慧化程度補充說明</w:t>
      </w:r>
    </w:p>
    <w:p w:rsidR="006812A7" w:rsidRPr="001B4C86" w:rsidRDefault="006812A7" w:rsidP="00C85740">
      <w:pPr>
        <w:pStyle w:val="a3"/>
        <w:numPr>
          <w:ilvl w:val="0"/>
          <w:numId w:val="12"/>
        </w:numPr>
        <w:spacing w:line="500" w:lineRule="exact"/>
        <w:ind w:leftChars="0"/>
        <w:rPr>
          <w:rFonts w:cs="Times New Roman"/>
          <w:szCs w:val="28"/>
        </w:rPr>
      </w:pPr>
      <w:proofErr w:type="gramStart"/>
      <w:r w:rsidRPr="00F9398D">
        <w:rPr>
          <w:rFonts w:cs="Times New Roman"/>
          <w:b/>
          <w:color w:val="000000" w:themeColor="text1"/>
          <w:szCs w:val="28"/>
        </w:rPr>
        <w:t>可視化</w:t>
      </w:r>
      <w:proofErr w:type="gramEnd"/>
      <w:r w:rsidR="00940B2D" w:rsidRPr="00F9398D">
        <w:rPr>
          <w:rFonts w:ascii="標楷體" w:hAnsi="標楷體" w:cs="Times New Roman" w:hint="eastAsia"/>
          <w:szCs w:val="28"/>
        </w:rPr>
        <w:t>：</w:t>
      </w:r>
      <w:r w:rsidR="002D330C" w:rsidRPr="001B4C86">
        <w:rPr>
          <w:rFonts w:hint="eastAsia"/>
          <w:szCs w:val="28"/>
        </w:rPr>
        <w:t>所導入的系統</w:t>
      </w:r>
      <w:r w:rsidR="002D330C" w:rsidRPr="001B4C86">
        <w:rPr>
          <w:szCs w:val="28"/>
        </w:rPr>
        <w:t>能</w:t>
      </w:r>
      <w:r w:rsidR="002D330C" w:rsidRPr="001B4C86">
        <w:rPr>
          <w:rFonts w:hint="eastAsia"/>
          <w:szCs w:val="28"/>
        </w:rPr>
        <w:t>快速轉換資料數據為簡易的資訊呈現方式，讓使用者了解即時發生了某個事件，並可依據資訊輔助決策，加快生產管理或系統控制措施的實施。</w:t>
      </w:r>
    </w:p>
    <w:p w:rsidR="006812A7" w:rsidRPr="001B4C86" w:rsidRDefault="006812A7" w:rsidP="002D330C">
      <w:pPr>
        <w:pStyle w:val="a3"/>
        <w:spacing w:line="500" w:lineRule="exact"/>
        <w:ind w:leftChars="0" w:left="1276"/>
        <w:rPr>
          <w:szCs w:val="28"/>
        </w:rPr>
      </w:pPr>
      <w:r w:rsidRPr="001B4C86">
        <w:rPr>
          <w:rFonts w:cs="Times New Roman" w:hint="eastAsia"/>
          <w:b/>
          <w:szCs w:val="28"/>
        </w:rPr>
        <w:t>補充說明</w:t>
      </w:r>
      <w:r w:rsidR="00940B2D" w:rsidRPr="001B4C86">
        <w:rPr>
          <w:rFonts w:ascii="標楷體" w:hAnsi="標楷體" w:cs="Times New Roman" w:hint="eastAsia"/>
          <w:szCs w:val="28"/>
        </w:rPr>
        <w:t>:</w:t>
      </w:r>
      <w:r w:rsidR="002D330C" w:rsidRPr="001B4C86">
        <w:rPr>
          <w:rFonts w:ascii="標楷體" w:hAnsi="標楷體" w:hint="eastAsia"/>
          <w:szCs w:val="28"/>
        </w:rPr>
        <w:t xml:space="preserve"> </w:t>
      </w:r>
      <w:proofErr w:type="gramStart"/>
      <w:r w:rsidR="002D330C" w:rsidRPr="001B4C86">
        <w:rPr>
          <w:rFonts w:ascii="標楷體" w:hAnsi="標楷體" w:hint="eastAsia"/>
          <w:szCs w:val="28"/>
        </w:rPr>
        <w:t>可視化層次</w:t>
      </w:r>
      <w:proofErr w:type="gramEnd"/>
      <w:r w:rsidR="002D330C" w:rsidRPr="001B4C86">
        <w:rPr>
          <w:rFonts w:hint="eastAsia"/>
          <w:szCs w:val="28"/>
        </w:rPr>
        <w:t>的資訊，係指將收集到的數據資料快速自動轉化成數值、圖形、圖表或文字方式來呈現資訊，並在電子看板、手持裝置、電腦螢幕上顯示，以數據本身的不同呈現方式為主。</w:t>
      </w:r>
    </w:p>
    <w:p w:rsidR="002D330C" w:rsidRPr="001B4C86" w:rsidRDefault="002D330C" w:rsidP="002D330C">
      <w:pPr>
        <w:pStyle w:val="a3"/>
        <w:spacing w:line="500" w:lineRule="exact"/>
        <w:ind w:leftChars="0" w:left="1276"/>
        <w:rPr>
          <w:rFonts w:cs="Times New Roman"/>
          <w:szCs w:val="28"/>
        </w:rPr>
      </w:pPr>
    </w:p>
    <w:p w:rsidR="002D330C" w:rsidRPr="001B4C86" w:rsidRDefault="006812A7" w:rsidP="00C85740">
      <w:pPr>
        <w:pStyle w:val="a3"/>
        <w:numPr>
          <w:ilvl w:val="0"/>
          <w:numId w:val="12"/>
        </w:numPr>
        <w:spacing w:line="500" w:lineRule="exact"/>
        <w:ind w:leftChars="0"/>
        <w:rPr>
          <w:rFonts w:cs="Times New Roman"/>
          <w:color w:val="000000" w:themeColor="text1"/>
          <w:szCs w:val="28"/>
        </w:rPr>
      </w:pPr>
      <w:r w:rsidRPr="001B4C86">
        <w:rPr>
          <w:rFonts w:cs="Times New Roman"/>
          <w:b/>
          <w:color w:val="000000" w:themeColor="text1"/>
          <w:szCs w:val="28"/>
        </w:rPr>
        <w:t>透明化：</w:t>
      </w:r>
      <w:r w:rsidR="002D330C" w:rsidRPr="001B4C86">
        <w:rPr>
          <w:rFonts w:cs="Times New Roman" w:hint="eastAsia"/>
          <w:color w:val="000000" w:themeColor="text1"/>
          <w:szCs w:val="28"/>
        </w:rPr>
        <w:t>所導入的系統</w:t>
      </w:r>
      <w:r w:rsidR="002D330C" w:rsidRPr="001B4C86">
        <w:rPr>
          <w:rFonts w:cs="Times New Roman"/>
          <w:color w:val="000000" w:themeColor="text1"/>
          <w:szCs w:val="28"/>
        </w:rPr>
        <w:t>能</w:t>
      </w:r>
      <w:r w:rsidR="002D330C" w:rsidRPr="001B4C86">
        <w:rPr>
          <w:rFonts w:cs="Times New Roman" w:hint="eastAsia"/>
          <w:color w:val="000000" w:themeColor="text1"/>
          <w:szCs w:val="28"/>
        </w:rPr>
        <w:t>快速呈現相關的複合資訊，藉此找出某個事件發生的原因，記錄並累積處理某個事件的經驗，縮短處理與判斷時間。</w:t>
      </w:r>
    </w:p>
    <w:p w:rsidR="006F07AE" w:rsidRPr="001B4C86" w:rsidRDefault="006812A7" w:rsidP="006F07AE">
      <w:pPr>
        <w:pStyle w:val="a3"/>
        <w:spacing w:line="500" w:lineRule="exact"/>
        <w:ind w:leftChars="0" w:left="1276"/>
        <w:rPr>
          <w:rFonts w:cs="Times New Roman"/>
          <w:szCs w:val="28"/>
        </w:rPr>
      </w:pPr>
      <w:r w:rsidRPr="001B4C86">
        <w:rPr>
          <w:rFonts w:cs="Times New Roman" w:hint="eastAsia"/>
          <w:b/>
          <w:szCs w:val="28"/>
        </w:rPr>
        <w:lastRenderedPageBreak/>
        <w:t>補充說明：</w:t>
      </w:r>
      <w:r w:rsidR="006F07AE" w:rsidRPr="001B4C86">
        <w:rPr>
          <w:rFonts w:cs="Times New Roman" w:hint="eastAsia"/>
          <w:szCs w:val="28"/>
        </w:rPr>
        <w:t>透明化層次的複合資訊，係指跨越不同系統、設備、裝置的數據資料</w:t>
      </w:r>
      <w:r w:rsidR="006F07AE" w:rsidRPr="001B4C86">
        <w:rPr>
          <w:rFonts w:cs="Times New Roman" w:hint="eastAsia"/>
          <w:szCs w:val="28"/>
        </w:rPr>
        <w:t>(D</w:t>
      </w:r>
      <w:r w:rsidR="006F07AE" w:rsidRPr="001B4C86">
        <w:rPr>
          <w:rFonts w:cs="Times New Roman"/>
          <w:szCs w:val="28"/>
        </w:rPr>
        <w:t>ata)</w:t>
      </w:r>
      <w:r w:rsidR="006F07AE" w:rsidRPr="001B4C86">
        <w:rPr>
          <w:rFonts w:cs="Times New Roman" w:hint="eastAsia"/>
          <w:szCs w:val="28"/>
        </w:rPr>
        <w:t>重新進行</w:t>
      </w:r>
      <w:proofErr w:type="gramStart"/>
      <w:r w:rsidR="006F07AE" w:rsidRPr="001B4C86">
        <w:rPr>
          <w:rFonts w:cs="Times New Roman" w:hint="eastAsia"/>
          <w:szCs w:val="28"/>
        </w:rPr>
        <w:t>結構式的資料處理</w:t>
      </w:r>
      <w:proofErr w:type="gramEnd"/>
      <w:r w:rsidR="006F07AE" w:rsidRPr="001B4C86">
        <w:rPr>
          <w:rFonts w:cs="Times New Roman" w:hint="eastAsia"/>
          <w:szCs w:val="28"/>
        </w:rPr>
        <w:t>，可將多屬性的資料並列呈現或進一步複合演算、分析、轉化成企業管理或設備控管用途的有用資訊</w:t>
      </w:r>
      <w:r w:rsidR="006F07AE" w:rsidRPr="001B4C86">
        <w:rPr>
          <w:rFonts w:cs="Times New Roman" w:hint="eastAsia"/>
          <w:szCs w:val="28"/>
        </w:rPr>
        <w:t>(</w:t>
      </w:r>
      <w:r w:rsidR="006F07AE" w:rsidRPr="001B4C86">
        <w:rPr>
          <w:rFonts w:cs="Times New Roman" w:hint="eastAsia"/>
          <w:szCs w:val="28"/>
        </w:rPr>
        <w:t>例如，將時間、數字或文字說明訊息的合併顯示，呈現出影響某事件</w:t>
      </w:r>
      <w:r w:rsidR="006F07AE" w:rsidRPr="001B4C86">
        <w:rPr>
          <w:rFonts w:cs="Times New Roman" w:hint="eastAsia"/>
          <w:szCs w:val="28"/>
        </w:rPr>
        <w:t>2</w:t>
      </w:r>
      <w:r w:rsidR="006F07AE" w:rsidRPr="001B4C86">
        <w:rPr>
          <w:rFonts w:cs="Times New Roman" w:hint="eastAsia"/>
          <w:szCs w:val="28"/>
        </w:rPr>
        <w:t>類以上的相關資料</w:t>
      </w:r>
      <w:r w:rsidR="006F07AE" w:rsidRPr="001B4C86">
        <w:rPr>
          <w:rFonts w:cs="Times New Roman" w:hint="eastAsia"/>
          <w:szCs w:val="28"/>
        </w:rPr>
        <w:t>)</w:t>
      </w:r>
      <w:r w:rsidR="006F07AE" w:rsidRPr="001B4C86">
        <w:rPr>
          <w:rFonts w:cs="Times New Roman" w:hint="eastAsia"/>
          <w:szCs w:val="28"/>
        </w:rPr>
        <w:t>。</w:t>
      </w:r>
    </w:p>
    <w:p w:rsidR="00B6141B" w:rsidRPr="001B4C86" w:rsidRDefault="00B6141B" w:rsidP="006F07AE">
      <w:pPr>
        <w:spacing w:line="500" w:lineRule="exact"/>
        <w:rPr>
          <w:rFonts w:cs="Times New Roman"/>
          <w:szCs w:val="28"/>
        </w:rPr>
      </w:pPr>
    </w:p>
    <w:p w:rsidR="001B4C86" w:rsidRPr="001B4C86" w:rsidRDefault="00B6141B" w:rsidP="001B4C86">
      <w:pPr>
        <w:pStyle w:val="a3"/>
        <w:numPr>
          <w:ilvl w:val="0"/>
          <w:numId w:val="12"/>
        </w:numPr>
        <w:spacing w:line="500" w:lineRule="exact"/>
        <w:ind w:leftChars="0"/>
        <w:rPr>
          <w:b/>
          <w:szCs w:val="28"/>
        </w:rPr>
      </w:pPr>
      <w:r w:rsidRPr="001B4C86">
        <w:rPr>
          <w:rFonts w:cs="Times New Roman" w:hint="eastAsia"/>
          <w:b/>
          <w:color w:val="000000" w:themeColor="text1"/>
          <w:szCs w:val="28"/>
        </w:rPr>
        <w:t>流程數位化</w:t>
      </w:r>
      <w:r w:rsidRPr="001B4C86">
        <w:rPr>
          <w:rFonts w:cs="Times New Roman"/>
          <w:szCs w:val="28"/>
        </w:rPr>
        <w:t>：</w:t>
      </w:r>
      <w:r w:rsidR="006F07AE" w:rsidRPr="001B4C86">
        <w:rPr>
          <w:rFonts w:hint="eastAsia"/>
          <w:szCs w:val="28"/>
        </w:rPr>
        <w:t>係指企業所導入的系統利用已擷取的長期數據轉換為生產作業數據參考值；同時利用工單或物料系統對製品的標記，將生產作業程序、生產參數、生產狀態與生產流動資訊整</w:t>
      </w:r>
      <w:proofErr w:type="gramStart"/>
      <w:r w:rsidR="006F07AE" w:rsidRPr="001B4C86">
        <w:rPr>
          <w:rFonts w:hint="eastAsia"/>
          <w:szCs w:val="28"/>
        </w:rPr>
        <w:t>併</w:t>
      </w:r>
      <w:proofErr w:type="gramEnd"/>
      <w:r w:rsidR="006F07AE" w:rsidRPr="001B4C86">
        <w:rPr>
          <w:rFonts w:hint="eastAsia"/>
          <w:szCs w:val="28"/>
        </w:rPr>
        <w:t>為數位型態的流程資訊加以呈現，</w:t>
      </w:r>
      <w:r w:rsidR="006F07AE" w:rsidRPr="001B4C86">
        <w:rPr>
          <w:rFonts w:cs="Times New Roman" w:hint="eastAsia"/>
          <w:szCs w:val="28"/>
        </w:rPr>
        <w:t>且系統應至少跨越</w:t>
      </w:r>
      <w:r w:rsidR="006F07AE" w:rsidRPr="001B4C86">
        <w:rPr>
          <w:rFonts w:cs="Times New Roman" w:hint="eastAsia"/>
          <w:szCs w:val="28"/>
        </w:rPr>
        <w:t>2</w:t>
      </w:r>
      <w:r w:rsidR="006F07AE" w:rsidRPr="001B4C86">
        <w:rPr>
          <w:rFonts w:cs="Times New Roman" w:hint="eastAsia"/>
          <w:szCs w:val="28"/>
        </w:rPr>
        <w:t>項製程。</w:t>
      </w:r>
    </w:p>
    <w:p w:rsidR="006F07AE" w:rsidRPr="001B4C86" w:rsidRDefault="006F07AE" w:rsidP="001B4C86">
      <w:pPr>
        <w:pStyle w:val="a3"/>
        <w:spacing w:line="500" w:lineRule="exact"/>
        <w:ind w:leftChars="0" w:left="1280"/>
        <w:rPr>
          <w:b/>
          <w:szCs w:val="28"/>
        </w:rPr>
      </w:pPr>
      <w:r w:rsidRPr="001B4C86">
        <w:rPr>
          <w:rFonts w:hint="eastAsia"/>
          <w:szCs w:val="28"/>
        </w:rPr>
        <w:t>補充說明：本階段係指系統可即時擷取數據與顯示生產線的作業流程，具備相似但不限於下列所述之能力</w:t>
      </w:r>
      <w:r w:rsidRPr="001B4C86">
        <w:rPr>
          <w:rFonts w:hint="eastAsia"/>
          <w:szCs w:val="28"/>
        </w:rPr>
        <w:t>:</w:t>
      </w:r>
      <w:r w:rsidRPr="001B4C86">
        <w:rPr>
          <w:rFonts w:hint="eastAsia"/>
          <w:szCs w:val="28"/>
        </w:rPr>
        <w:t>可透過所導入的軟體系統以數位化方式進行</w:t>
      </w:r>
      <w:r w:rsidRPr="001B4C86">
        <w:rPr>
          <w:rFonts w:hint="eastAsia"/>
          <w:b/>
          <w:szCs w:val="28"/>
        </w:rPr>
        <w:t>數據長期紀錄</w:t>
      </w:r>
      <w:r w:rsidRPr="001B4C86">
        <w:rPr>
          <w:rFonts w:hint="eastAsia"/>
          <w:szCs w:val="28"/>
        </w:rPr>
        <w:t>、同時進行演算並</w:t>
      </w:r>
      <w:r w:rsidRPr="001B4C86">
        <w:rPr>
          <w:rFonts w:hint="eastAsia"/>
          <w:b/>
          <w:szCs w:val="28"/>
        </w:rPr>
        <w:t>顯示</w:t>
      </w:r>
      <w:r w:rsidRPr="001B4C86">
        <w:rPr>
          <w:rFonts w:hint="eastAsia"/>
          <w:szCs w:val="28"/>
        </w:rPr>
        <w:t>生產流程的</w:t>
      </w:r>
      <w:r w:rsidRPr="001B4C86">
        <w:rPr>
          <w:rFonts w:hint="eastAsia"/>
          <w:b/>
          <w:szCs w:val="28"/>
        </w:rPr>
        <w:t>合理參考值</w:t>
      </w:r>
      <w:r w:rsidRPr="001B4C86">
        <w:rPr>
          <w:rFonts w:hint="eastAsia"/>
          <w:szCs w:val="28"/>
        </w:rPr>
        <w:t>(</w:t>
      </w:r>
      <w:r w:rsidRPr="001B4C86">
        <w:rPr>
          <w:rFonts w:hint="eastAsia"/>
          <w:szCs w:val="28"/>
        </w:rPr>
        <w:t>上限、下限、</w:t>
      </w:r>
      <w:proofErr w:type="gramStart"/>
      <w:r w:rsidRPr="001B4C86">
        <w:rPr>
          <w:rFonts w:hint="eastAsia"/>
          <w:szCs w:val="28"/>
        </w:rPr>
        <w:t>均值等</w:t>
      </w:r>
      <w:proofErr w:type="gramEnd"/>
      <w:r w:rsidRPr="001B4C86">
        <w:rPr>
          <w:rFonts w:hint="eastAsia"/>
          <w:szCs w:val="28"/>
        </w:rPr>
        <w:t>)</w:t>
      </w:r>
      <w:r w:rsidRPr="001B4C86">
        <w:rPr>
          <w:rFonts w:hint="eastAsia"/>
          <w:szCs w:val="28"/>
        </w:rPr>
        <w:t>，藉此</w:t>
      </w:r>
      <w:r w:rsidRPr="001B4C86">
        <w:rPr>
          <w:rFonts w:hint="eastAsia"/>
          <w:b/>
          <w:color w:val="000000" w:themeColor="text1"/>
          <w:szCs w:val="28"/>
        </w:rPr>
        <w:t>找出</w:t>
      </w:r>
      <w:r w:rsidRPr="001B4C86">
        <w:rPr>
          <w:rFonts w:hint="eastAsia"/>
          <w:szCs w:val="28"/>
        </w:rPr>
        <w:t>優化系統的</w:t>
      </w:r>
      <w:r w:rsidRPr="001B4C86">
        <w:rPr>
          <w:rFonts w:hint="eastAsia"/>
          <w:b/>
          <w:color w:val="000000" w:themeColor="text1"/>
          <w:szCs w:val="28"/>
        </w:rPr>
        <w:t>關鍵數據</w:t>
      </w:r>
      <w:r w:rsidRPr="001B4C86">
        <w:rPr>
          <w:rFonts w:hint="eastAsia"/>
          <w:szCs w:val="28"/>
        </w:rPr>
        <w:t>，並</w:t>
      </w:r>
      <w:r w:rsidRPr="001B4C86">
        <w:rPr>
          <w:rFonts w:hint="eastAsia"/>
          <w:b/>
          <w:szCs w:val="28"/>
        </w:rPr>
        <w:t>提供說明訊息</w:t>
      </w:r>
      <w:r w:rsidRPr="001B4C86">
        <w:rPr>
          <w:rFonts w:hint="eastAsia"/>
          <w:szCs w:val="28"/>
        </w:rPr>
        <w:t>，並將流程、即時數據、參考值與說明訊息以</w:t>
      </w:r>
      <w:r w:rsidRPr="001B4C86">
        <w:rPr>
          <w:rFonts w:hint="eastAsia"/>
          <w:b/>
          <w:color w:val="000000" w:themeColor="text1"/>
          <w:szCs w:val="28"/>
        </w:rPr>
        <w:t>數位技術</w:t>
      </w:r>
      <w:r w:rsidRPr="001B4C86">
        <w:rPr>
          <w:rFonts w:hint="eastAsia"/>
          <w:color w:val="000000" w:themeColor="text1"/>
          <w:szCs w:val="28"/>
        </w:rPr>
        <w:t>進行</w:t>
      </w:r>
      <w:r w:rsidRPr="001B4C86">
        <w:rPr>
          <w:rFonts w:hint="eastAsia"/>
          <w:b/>
          <w:color w:val="000000" w:themeColor="text1"/>
          <w:szCs w:val="28"/>
        </w:rPr>
        <w:t>呈現與追蹤</w:t>
      </w:r>
      <w:r w:rsidRPr="001B4C86">
        <w:rPr>
          <w:rFonts w:hint="eastAsia"/>
          <w:szCs w:val="28"/>
        </w:rPr>
        <w:t>。</w:t>
      </w:r>
    </w:p>
    <w:p w:rsidR="00506AF1" w:rsidRPr="001B4C86" w:rsidRDefault="00506AF1" w:rsidP="00754ADB">
      <w:pPr>
        <w:pStyle w:val="a3"/>
        <w:spacing w:line="440" w:lineRule="exact"/>
        <w:ind w:leftChars="0" w:left="600"/>
        <w:rPr>
          <w:rFonts w:cs="Times New Roman"/>
          <w:szCs w:val="28"/>
        </w:rPr>
      </w:pPr>
    </w:p>
    <w:p w:rsidR="006F07AE" w:rsidRPr="001B4C86" w:rsidRDefault="006F07AE" w:rsidP="00C85740">
      <w:pPr>
        <w:pStyle w:val="a3"/>
        <w:numPr>
          <w:ilvl w:val="0"/>
          <w:numId w:val="12"/>
        </w:numPr>
        <w:spacing w:line="500" w:lineRule="exact"/>
        <w:ind w:leftChars="0"/>
        <w:rPr>
          <w:b/>
          <w:szCs w:val="28"/>
        </w:rPr>
      </w:pPr>
      <w:r w:rsidRPr="001B4C86">
        <w:rPr>
          <w:b/>
          <w:szCs w:val="28"/>
        </w:rPr>
        <w:t>可預測：</w:t>
      </w:r>
      <w:r w:rsidRPr="001B4C86">
        <w:rPr>
          <w:rFonts w:hint="eastAsia"/>
          <w:szCs w:val="28"/>
        </w:rPr>
        <w:t>所導入的系統</w:t>
      </w:r>
      <w:r w:rsidRPr="001B4C86">
        <w:rPr>
          <w:szCs w:val="28"/>
        </w:rPr>
        <w:t>能透過</w:t>
      </w:r>
      <w:r w:rsidRPr="001B4C86">
        <w:rPr>
          <w:rFonts w:hint="eastAsia"/>
          <w:szCs w:val="28"/>
        </w:rPr>
        <w:t>內建軟體進行複合</w:t>
      </w:r>
      <w:r w:rsidRPr="001B4C86">
        <w:rPr>
          <w:szCs w:val="28"/>
        </w:rPr>
        <w:t>資</w:t>
      </w:r>
      <w:r w:rsidRPr="001B4C86">
        <w:rPr>
          <w:rFonts w:hint="eastAsia"/>
          <w:szCs w:val="28"/>
        </w:rPr>
        <w:t>訊的演算、分析、分類、判斷或進行已發生事件的資訊比對，歸納出可能原因，甚至推估即將發生的事件，進而提供建議處理措施，協助使用者進行更精</w:t>
      </w:r>
      <w:proofErr w:type="gramStart"/>
      <w:r w:rsidRPr="001B4C86">
        <w:rPr>
          <w:rFonts w:hint="eastAsia"/>
          <w:szCs w:val="28"/>
        </w:rPr>
        <w:t>準</w:t>
      </w:r>
      <w:proofErr w:type="gramEnd"/>
      <w:r w:rsidRPr="001B4C86">
        <w:rPr>
          <w:rFonts w:hint="eastAsia"/>
          <w:szCs w:val="28"/>
        </w:rPr>
        <w:t>的決策判斷。</w:t>
      </w:r>
    </w:p>
    <w:p w:rsidR="006F07AE" w:rsidRPr="001B4C86" w:rsidRDefault="006F07AE" w:rsidP="006F07AE">
      <w:pPr>
        <w:pStyle w:val="a3"/>
        <w:spacing w:line="440" w:lineRule="exact"/>
        <w:ind w:leftChars="455" w:left="1274" w:firstLine="2"/>
        <w:rPr>
          <w:szCs w:val="28"/>
        </w:rPr>
      </w:pPr>
      <w:r w:rsidRPr="001B4C86">
        <w:rPr>
          <w:rFonts w:hint="eastAsia"/>
          <w:szCs w:val="28"/>
        </w:rPr>
        <w:t>補充說明：</w:t>
      </w:r>
      <w:r w:rsidRPr="001B4C86">
        <w:rPr>
          <w:rFonts w:ascii="標楷體" w:hAnsi="標楷體" w:hint="eastAsia"/>
          <w:szCs w:val="28"/>
        </w:rPr>
        <w:t>可預測層次的資訊分析，係指系統內的軟體已可運用</w:t>
      </w:r>
      <w:r w:rsidRPr="001B4C86">
        <w:rPr>
          <w:rFonts w:hint="eastAsia"/>
          <w:b/>
          <w:szCs w:val="28"/>
        </w:rPr>
        <w:t>歷史數據</w:t>
      </w:r>
      <w:r w:rsidRPr="001B4C86">
        <w:rPr>
          <w:rFonts w:hint="eastAsia"/>
          <w:szCs w:val="28"/>
        </w:rPr>
        <w:t>、</w:t>
      </w:r>
      <w:r w:rsidRPr="001B4C86">
        <w:rPr>
          <w:rFonts w:hint="eastAsia"/>
          <w:b/>
          <w:szCs w:val="28"/>
        </w:rPr>
        <w:t>即時數據</w:t>
      </w:r>
      <w:r w:rsidRPr="001B4C86">
        <w:rPr>
          <w:rFonts w:hint="eastAsia"/>
          <w:szCs w:val="28"/>
        </w:rPr>
        <w:t>或企業所</w:t>
      </w:r>
      <w:r w:rsidRPr="001B4C86">
        <w:rPr>
          <w:rFonts w:hint="eastAsia"/>
          <w:b/>
          <w:color w:val="000000" w:themeColor="text1"/>
          <w:szCs w:val="28"/>
        </w:rPr>
        <w:t>規定的標準數值</w:t>
      </w:r>
      <w:r w:rsidRPr="001B4C86">
        <w:rPr>
          <w:rFonts w:hint="eastAsia"/>
          <w:szCs w:val="28"/>
        </w:rPr>
        <w:t>進行資訊</w:t>
      </w:r>
      <w:r w:rsidRPr="001B4C86">
        <w:rPr>
          <w:rFonts w:hint="eastAsia"/>
          <w:b/>
          <w:szCs w:val="28"/>
        </w:rPr>
        <w:t>比對、條件式查詢；技術上</w:t>
      </w:r>
      <w:r w:rsidRPr="001B4C86">
        <w:rPr>
          <w:rFonts w:hint="eastAsia"/>
          <w:szCs w:val="28"/>
        </w:rPr>
        <w:t>可用</w:t>
      </w:r>
      <w:r w:rsidRPr="001B4C86">
        <w:rPr>
          <w:rFonts w:hint="eastAsia"/>
          <w:b/>
          <w:color w:val="000000" w:themeColor="text1"/>
          <w:szCs w:val="28"/>
        </w:rPr>
        <w:t>簡單的分析模型</w:t>
      </w:r>
      <w:r w:rsidRPr="001B4C86">
        <w:rPr>
          <w:rFonts w:hint="eastAsia"/>
          <w:szCs w:val="28"/>
        </w:rPr>
        <w:t>(</w:t>
      </w:r>
      <w:r w:rsidRPr="001B4C86">
        <w:rPr>
          <w:rFonts w:hint="eastAsia"/>
          <w:szCs w:val="28"/>
        </w:rPr>
        <w:t>如</w:t>
      </w:r>
      <w:r w:rsidRPr="001B4C86">
        <w:rPr>
          <w:rFonts w:hint="eastAsia"/>
          <w:szCs w:val="28"/>
        </w:rPr>
        <w:t>:</w:t>
      </w:r>
      <w:r w:rsidRPr="001B4C86">
        <w:rPr>
          <w:rFonts w:hint="eastAsia"/>
          <w:szCs w:val="28"/>
        </w:rPr>
        <w:t>線性</w:t>
      </w:r>
      <w:proofErr w:type="gramStart"/>
      <w:r w:rsidRPr="001B4C86">
        <w:rPr>
          <w:rFonts w:hint="eastAsia"/>
          <w:szCs w:val="28"/>
        </w:rPr>
        <w:t>迴</w:t>
      </w:r>
      <w:proofErr w:type="gramEnd"/>
      <w:r w:rsidRPr="001B4C86">
        <w:rPr>
          <w:rFonts w:hint="eastAsia"/>
          <w:szCs w:val="28"/>
        </w:rPr>
        <w:t>歸</w:t>
      </w:r>
      <w:r w:rsidRPr="001B4C86">
        <w:rPr>
          <w:rFonts w:hint="eastAsia"/>
          <w:szCs w:val="28"/>
        </w:rPr>
        <w:t>)</w:t>
      </w:r>
      <w:r w:rsidRPr="001B4C86">
        <w:rPr>
          <w:rFonts w:hint="eastAsia"/>
          <w:b/>
          <w:szCs w:val="28"/>
        </w:rPr>
        <w:t>推斷單一事件在較短的未來時程發生的狀態</w:t>
      </w:r>
      <w:r w:rsidRPr="001B4C86">
        <w:rPr>
          <w:rFonts w:hint="eastAsia"/>
          <w:szCs w:val="28"/>
        </w:rPr>
        <w:t>，或</w:t>
      </w:r>
      <w:r w:rsidRPr="001B4C86">
        <w:rPr>
          <w:rFonts w:hint="eastAsia"/>
          <w:b/>
          <w:color w:val="000000" w:themeColor="text1"/>
          <w:szCs w:val="28"/>
        </w:rPr>
        <w:t>運用人工智慧</w:t>
      </w:r>
      <w:r w:rsidRPr="001B4C86">
        <w:rPr>
          <w:rFonts w:hint="eastAsia"/>
          <w:szCs w:val="28"/>
        </w:rPr>
        <w:t>所建立的分析模型</w:t>
      </w:r>
      <w:r w:rsidRPr="001B4C86">
        <w:rPr>
          <w:rFonts w:hint="eastAsia"/>
          <w:b/>
          <w:color w:val="000000" w:themeColor="text1"/>
          <w:szCs w:val="28"/>
        </w:rPr>
        <w:t>進行</w:t>
      </w:r>
      <w:r w:rsidRPr="001B4C86">
        <w:rPr>
          <w:rFonts w:hint="eastAsia"/>
          <w:szCs w:val="28"/>
        </w:rPr>
        <w:t>數據的</w:t>
      </w:r>
      <w:r w:rsidRPr="001B4C86">
        <w:rPr>
          <w:rFonts w:hint="eastAsia"/>
          <w:b/>
          <w:color w:val="000000" w:themeColor="text1"/>
          <w:szCs w:val="28"/>
        </w:rPr>
        <w:t>分析、分類與判斷</w:t>
      </w:r>
      <w:r w:rsidRPr="001B4C86">
        <w:rPr>
          <w:rFonts w:hint="eastAsia"/>
          <w:szCs w:val="28"/>
        </w:rPr>
        <w:t>，</w:t>
      </w:r>
      <w:r w:rsidRPr="001B4C86">
        <w:rPr>
          <w:rFonts w:hint="eastAsia"/>
          <w:b/>
          <w:szCs w:val="28"/>
        </w:rPr>
        <w:t>經過可信度驗證後之</w:t>
      </w:r>
      <w:r w:rsidRPr="001B4C86">
        <w:rPr>
          <w:rFonts w:hint="eastAsia"/>
          <w:szCs w:val="28"/>
        </w:rPr>
        <w:t>分析模型獲得企業在有限範圍下進行事件分析預測。</w:t>
      </w:r>
    </w:p>
    <w:p w:rsidR="003D1A39" w:rsidRPr="001B4C86" w:rsidRDefault="003D1A39" w:rsidP="003D1A39">
      <w:pPr>
        <w:spacing w:line="500" w:lineRule="exact"/>
        <w:ind w:leftChars="455" w:left="1274"/>
        <w:rPr>
          <w:rFonts w:cs="Times New Roman"/>
          <w:szCs w:val="28"/>
        </w:rPr>
      </w:pPr>
    </w:p>
    <w:p w:rsidR="006F07AE" w:rsidRPr="001B4C86" w:rsidRDefault="006F07AE" w:rsidP="00C85740">
      <w:pPr>
        <w:pStyle w:val="a3"/>
        <w:numPr>
          <w:ilvl w:val="0"/>
          <w:numId w:val="12"/>
        </w:numPr>
        <w:spacing w:line="500" w:lineRule="exact"/>
        <w:ind w:leftChars="0"/>
        <w:rPr>
          <w:b/>
          <w:szCs w:val="28"/>
        </w:rPr>
      </w:pPr>
      <w:r w:rsidRPr="001B4C86">
        <w:rPr>
          <w:b/>
          <w:szCs w:val="28"/>
        </w:rPr>
        <w:t>自適化：</w:t>
      </w:r>
      <w:r w:rsidRPr="001B4C86">
        <w:rPr>
          <w:rFonts w:hint="eastAsia"/>
          <w:szCs w:val="28"/>
        </w:rPr>
        <w:t>所導入的系統</w:t>
      </w:r>
      <w:r w:rsidRPr="001B4C86">
        <w:rPr>
          <w:szCs w:val="28"/>
        </w:rPr>
        <w:t>能夠依據發生的事件</w:t>
      </w:r>
      <w:r w:rsidRPr="001B4C86">
        <w:rPr>
          <w:rFonts w:hint="eastAsia"/>
          <w:szCs w:val="28"/>
        </w:rPr>
        <w:t>由系統</w:t>
      </w:r>
      <w:r w:rsidRPr="001B4C86">
        <w:rPr>
          <w:szCs w:val="28"/>
        </w:rPr>
        <w:t>自動進行最有利的</w:t>
      </w:r>
      <w:r w:rsidRPr="001B4C86">
        <w:rPr>
          <w:szCs w:val="28"/>
        </w:rPr>
        <w:lastRenderedPageBreak/>
        <w:t>策略回應。</w:t>
      </w:r>
    </w:p>
    <w:p w:rsidR="006F07AE" w:rsidRPr="001B4C86" w:rsidRDefault="006F07AE" w:rsidP="006F07AE">
      <w:pPr>
        <w:pStyle w:val="a3"/>
        <w:spacing w:line="440" w:lineRule="exact"/>
        <w:ind w:leftChars="455" w:left="1274" w:firstLine="2"/>
        <w:rPr>
          <w:szCs w:val="28"/>
        </w:rPr>
      </w:pPr>
      <w:r w:rsidRPr="001B4C86">
        <w:rPr>
          <w:rFonts w:hint="eastAsia"/>
          <w:szCs w:val="28"/>
        </w:rPr>
        <w:t>補充說明</w:t>
      </w:r>
      <w:r w:rsidRPr="001B4C86">
        <w:rPr>
          <w:rFonts w:ascii="微軟正黑體" w:eastAsia="微軟正黑體" w:hAnsi="微軟正黑體" w:hint="eastAsia"/>
          <w:szCs w:val="28"/>
        </w:rPr>
        <w:t>：</w:t>
      </w:r>
      <w:r w:rsidRPr="001B4C86">
        <w:rPr>
          <w:rFonts w:hint="eastAsia"/>
          <w:szCs w:val="28"/>
        </w:rPr>
        <w:t>自適化可再細分為</w:t>
      </w:r>
      <w:r w:rsidRPr="001B4C86">
        <w:rPr>
          <w:szCs w:val="28"/>
        </w:rPr>
        <w:t>(</w:t>
      </w:r>
      <w:proofErr w:type="gramStart"/>
      <w:r w:rsidRPr="001B4C86">
        <w:rPr>
          <w:rFonts w:hint="eastAsia"/>
          <w:szCs w:val="28"/>
        </w:rPr>
        <w:t>一</w:t>
      </w:r>
      <w:proofErr w:type="gramEnd"/>
      <w:r w:rsidRPr="001B4C86">
        <w:rPr>
          <w:szCs w:val="28"/>
        </w:rPr>
        <w:t>)</w:t>
      </w:r>
      <w:r w:rsidRPr="001B4C86">
        <w:rPr>
          <w:rFonts w:hint="eastAsia"/>
          <w:szCs w:val="28"/>
        </w:rPr>
        <w:t>、</w:t>
      </w:r>
      <w:r w:rsidRPr="001B4C86">
        <w:rPr>
          <w:rFonts w:hint="eastAsia"/>
          <w:szCs w:val="28"/>
        </w:rPr>
        <w:t>(</w:t>
      </w:r>
      <w:r w:rsidRPr="001B4C86">
        <w:rPr>
          <w:rFonts w:hint="eastAsia"/>
          <w:szCs w:val="28"/>
        </w:rPr>
        <w:t>二</w:t>
      </w:r>
      <w:r w:rsidRPr="001B4C86">
        <w:rPr>
          <w:szCs w:val="28"/>
        </w:rPr>
        <w:t>)</w:t>
      </w:r>
      <w:r w:rsidRPr="001B4C86">
        <w:rPr>
          <w:rFonts w:hint="eastAsia"/>
          <w:szCs w:val="28"/>
        </w:rPr>
        <w:t>、</w:t>
      </w:r>
      <w:r w:rsidRPr="001B4C86">
        <w:rPr>
          <w:rFonts w:hint="eastAsia"/>
          <w:szCs w:val="28"/>
        </w:rPr>
        <w:t>(</w:t>
      </w:r>
      <w:r w:rsidRPr="001B4C86">
        <w:rPr>
          <w:rFonts w:hint="eastAsia"/>
          <w:szCs w:val="28"/>
        </w:rPr>
        <w:t>三</w:t>
      </w:r>
      <w:r w:rsidRPr="001B4C86">
        <w:rPr>
          <w:szCs w:val="28"/>
        </w:rPr>
        <w:t>)</w:t>
      </w:r>
      <w:r w:rsidRPr="001B4C86">
        <w:rPr>
          <w:rFonts w:hint="eastAsia"/>
          <w:szCs w:val="28"/>
        </w:rPr>
        <w:t>共</w:t>
      </w:r>
      <w:r w:rsidRPr="001B4C86">
        <w:rPr>
          <w:rFonts w:hint="eastAsia"/>
          <w:szCs w:val="28"/>
        </w:rPr>
        <w:t>3</w:t>
      </w:r>
      <w:r w:rsidRPr="001B4C86">
        <w:rPr>
          <w:rFonts w:hint="eastAsia"/>
          <w:szCs w:val="28"/>
        </w:rPr>
        <w:t>個不同階段。</w:t>
      </w:r>
    </w:p>
    <w:p w:rsidR="006F07AE" w:rsidRPr="001B4C86" w:rsidRDefault="006F07AE" w:rsidP="006F07AE">
      <w:pPr>
        <w:spacing w:line="440" w:lineRule="exact"/>
        <w:ind w:leftChars="456" w:left="1700" w:hangingChars="151" w:hanging="423"/>
        <w:rPr>
          <w:rFonts w:ascii="標楷體" w:hAnsi="標楷體" w:cs="Times New Roman"/>
          <w:szCs w:val="28"/>
        </w:rPr>
      </w:pPr>
      <w:r w:rsidRPr="001B4C86">
        <w:rPr>
          <w:rFonts w:cs="Times New Roman"/>
          <w:szCs w:val="28"/>
        </w:rPr>
        <w:t>(</w:t>
      </w:r>
      <w:proofErr w:type="gramStart"/>
      <w:r w:rsidRPr="001B4C86">
        <w:rPr>
          <w:rFonts w:cs="Times New Roman" w:hint="eastAsia"/>
          <w:szCs w:val="28"/>
        </w:rPr>
        <w:t>一</w:t>
      </w:r>
      <w:proofErr w:type="gramEnd"/>
      <w:r w:rsidRPr="001B4C86">
        <w:rPr>
          <w:rFonts w:cs="Times New Roman"/>
          <w:szCs w:val="28"/>
        </w:rPr>
        <w:t>)</w:t>
      </w:r>
      <w:r w:rsidRPr="001B4C86">
        <w:rPr>
          <w:rFonts w:ascii="標楷體" w:hAnsi="標楷體" w:cs="Times New Roman" w:hint="eastAsia"/>
          <w:b/>
          <w:szCs w:val="28"/>
        </w:rPr>
        <w:t>有條件的自適化控制</w:t>
      </w:r>
      <w:r w:rsidRPr="001B4C86">
        <w:rPr>
          <w:rFonts w:ascii="標楷體" w:hAnsi="標楷體" w:cs="Times New Roman" w:hint="eastAsia"/>
          <w:szCs w:val="28"/>
        </w:rPr>
        <w:t>：導入的系統軟體中已建立企業所授權的特定事件處理邏輯，在授權的範圍內可自行調整設備或系統，使系統</w:t>
      </w:r>
      <w:proofErr w:type="gramStart"/>
      <w:r w:rsidRPr="001B4C86">
        <w:rPr>
          <w:rFonts w:ascii="標楷體" w:hAnsi="標楷體" w:cs="Times New Roman" w:hint="eastAsia"/>
          <w:szCs w:val="28"/>
        </w:rPr>
        <w:t>採</w:t>
      </w:r>
      <w:proofErr w:type="gramEnd"/>
      <w:r w:rsidRPr="001B4C86">
        <w:rPr>
          <w:rFonts w:ascii="標楷體" w:hAnsi="標楷體" w:cs="Times New Roman" w:hint="eastAsia"/>
          <w:szCs w:val="28"/>
        </w:rPr>
        <w:t>有利的策略持續運行。</w:t>
      </w:r>
    </w:p>
    <w:p w:rsidR="006F07AE" w:rsidRPr="001B4C86" w:rsidRDefault="006F07AE" w:rsidP="006F07AE">
      <w:pPr>
        <w:spacing w:line="440" w:lineRule="exact"/>
        <w:ind w:leftChars="456" w:left="1700" w:hangingChars="151" w:hanging="423"/>
        <w:rPr>
          <w:rFonts w:ascii="標楷體" w:hAnsi="標楷體" w:cs="Times New Roman"/>
          <w:szCs w:val="28"/>
        </w:rPr>
      </w:pPr>
      <w:r w:rsidRPr="001B4C86">
        <w:rPr>
          <w:rFonts w:cs="Times New Roman"/>
          <w:szCs w:val="28"/>
        </w:rPr>
        <w:t>(</w:t>
      </w:r>
      <w:r w:rsidRPr="001B4C86">
        <w:rPr>
          <w:rFonts w:cs="Times New Roman" w:hint="eastAsia"/>
          <w:szCs w:val="28"/>
        </w:rPr>
        <w:t>二</w:t>
      </w:r>
      <w:r w:rsidRPr="001B4C86">
        <w:rPr>
          <w:rFonts w:cs="Times New Roman"/>
          <w:szCs w:val="28"/>
        </w:rPr>
        <w:t>)</w:t>
      </w:r>
      <w:r w:rsidRPr="001B4C86">
        <w:rPr>
          <w:rFonts w:ascii="標楷體" w:hAnsi="標楷體" w:cs="Times New Roman" w:hint="eastAsia"/>
          <w:b/>
          <w:szCs w:val="28"/>
        </w:rPr>
        <w:t>系統軟體自適應優化</w:t>
      </w:r>
      <w:r w:rsidRPr="001B4C86">
        <w:rPr>
          <w:rFonts w:ascii="標楷體" w:hAnsi="標楷體" w:cs="Times New Roman" w:hint="eastAsia"/>
          <w:szCs w:val="28"/>
        </w:rPr>
        <w:t>：導入系統中具備人工智慧預測模型，其所預測的事項已獲得企業授權運用，且人工智慧預測模型仍可依取得數據的增加而自適應優化其準確度，當自適應優化模型所預測的事件可信度提升時，企業可授權替換系統中的人工智慧預測模型。</w:t>
      </w:r>
    </w:p>
    <w:p w:rsidR="006F07AE" w:rsidRDefault="006F07AE" w:rsidP="006F07AE">
      <w:pPr>
        <w:spacing w:line="440" w:lineRule="exact"/>
        <w:ind w:leftChars="456" w:left="1700" w:hangingChars="151" w:hanging="423"/>
        <w:rPr>
          <w:rFonts w:ascii="標楷體" w:hAnsi="標楷體" w:cs="Times New Roman"/>
          <w:szCs w:val="28"/>
        </w:rPr>
      </w:pPr>
      <w:r w:rsidRPr="001B4C86">
        <w:rPr>
          <w:rFonts w:cs="Times New Roman"/>
          <w:szCs w:val="28"/>
        </w:rPr>
        <w:t>(</w:t>
      </w:r>
      <w:r w:rsidRPr="001B4C86">
        <w:rPr>
          <w:rFonts w:cs="Times New Roman" w:hint="eastAsia"/>
          <w:szCs w:val="28"/>
        </w:rPr>
        <w:t>三</w:t>
      </w:r>
      <w:r w:rsidRPr="001B4C86">
        <w:rPr>
          <w:rFonts w:cs="Times New Roman"/>
          <w:szCs w:val="28"/>
        </w:rPr>
        <w:t>)</w:t>
      </w:r>
      <w:r w:rsidRPr="001B4C86">
        <w:rPr>
          <w:rFonts w:ascii="標楷體" w:hAnsi="標楷體" w:cs="Times New Roman" w:hint="eastAsia"/>
          <w:b/>
          <w:szCs w:val="28"/>
        </w:rPr>
        <w:t>由人工智慧軟體判斷與自動調整工作事件的正常運行</w:t>
      </w:r>
      <w:r w:rsidRPr="001B4C86">
        <w:rPr>
          <w:rFonts w:ascii="標楷體" w:hAnsi="標楷體" w:cs="Times New Roman" w:hint="eastAsia"/>
          <w:szCs w:val="28"/>
        </w:rPr>
        <w:t>：導入系統具備人工智慧，且授權該人工智慧可依判斷或預測結果在一定企業授權範圍內自適應調整該系統下所管理的設備與工作事件的運行。</w:t>
      </w:r>
    </w:p>
    <w:p w:rsidR="008204F5" w:rsidRPr="008204F5" w:rsidRDefault="008204F5" w:rsidP="008204F5"/>
    <w:sectPr w:rsidR="008204F5" w:rsidRPr="008204F5" w:rsidSect="001532AD">
      <w:footerReference w:type="default" r:id="rId11"/>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B3" w:rsidRDefault="006724B3" w:rsidP="00D3332D">
      <w:r>
        <w:separator/>
      </w:r>
    </w:p>
  </w:endnote>
  <w:endnote w:type="continuationSeparator" w:id="0">
    <w:p w:rsidR="006724B3" w:rsidRDefault="006724B3" w:rsidP="00D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C3" w:rsidRDefault="008529C3" w:rsidP="00866BC7">
    <w:pPr>
      <w:pStyle w:val="a8"/>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22151"/>
      <w:docPartObj>
        <w:docPartGallery w:val="Page Numbers (Bottom of Page)"/>
        <w:docPartUnique/>
      </w:docPartObj>
    </w:sdtPr>
    <w:sdtEndPr/>
    <w:sdtContent>
      <w:p w:rsidR="008529C3" w:rsidRDefault="008529C3" w:rsidP="00866BC7">
        <w:pPr>
          <w:pStyle w:val="a8"/>
          <w:spacing w:line="240" w:lineRule="auto"/>
          <w:jc w:val="center"/>
        </w:pPr>
        <w:r>
          <w:fldChar w:fldCharType="begin"/>
        </w:r>
        <w:r>
          <w:instrText>PAGE   \* MERGEFORMAT</w:instrText>
        </w:r>
        <w:r>
          <w:fldChar w:fldCharType="separate"/>
        </w:r>
        <w:r w:rsidR="00432530" w:rsidRPr="00432530">
          <w:rPr>
            <w:noProof/>
            <w:lang w:val="zh-TW"/>
          </w:rPr>
          <w:t>13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B3" w:rsidRDefault="006724B3" w:rsidP="00D3332D">
      <w:r>
        <w:separator/>
      </w:r>
    </w:p>
  </w:footnote>
  <w:footnote w:type="continuationSeparator" w:id="0">
    <w:p w:rsidR="006724B3" w:rsidRDefault="006724B3" w:rsidP="00D3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9D6"/>
    <w:multiLevelType w:val="hybridMultilevel"/>
    <w:tmpl w:val="9BB871D6"/>
    <w:lvl w:ilvl="0" w:tplc="D65C4A48">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340F7"/>
    <w:multiLevelType w:val="hybridMultilevel"/>
    <w:tmpl w:val="E5BC1D4C"/>
    <w:lvl w:ilvl="0" w:tplc="E606F79E">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CA013D"/>
    <w:multiLevelType w:val="hybridMultilevel"/>
    <w:tmpl w:val="832A55C6"/>
    <w:lvl w:ilvl="0" w:tplc="D998382A">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35FCA"/>
    <w:multiLevelType w:val="hybridMultilevel"/>
    <w:tmpl w:val="381A8BC0"/>
    <w:lvl w:ilvl="0" w:tplc="6EE02A5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DE69CC"/>
    <w:multiLevelType w:val="hybridMultilevel"/>
    <w:tmpl w:val="E0969552"/>
    <w:lvl w:ilvl="0" w:tplc="1D00D5C8">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100E1AA3"/>
    <w:multiLevelType w:val="hybridMultilevel"/>
    <w:tmpl w:val="B58C5BFC"/>
    <w:lvl w:ilvl="0" w:tplc="5CAA417C">
      <w:start w:val="1"/>
      <w:numFmt w:val="taiwaneseCountingThousand"/>
      <w:lvlText w:val="%1、"/>
      <w:lvlJc w:val="left"/>
      <w:pPr>
        <w:ind w:left="1280" w:hanging="720"/>
      </w:pPr>
      <w:rPr>
        <w:rFonts w:hint="default"/>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6F90173"/>
    <w:multiLevelType w:val="hybridMultilevel"/>
    <w:tmpl w:val="3D1E0934"/>
    <w:lvl w:ilvl="0" w:tplc="97645D88">
      <w:start w:val="1"/>
      <w:numFmt w:val="taiwaneseCountingThousand"/>
      <w:lvlText w:val="(%1)"/>
      <w:lvlJc w:val="left"/>
      <w:pPr>
        <w:ind w:left="1600" w:hanging="480"/>
      </w:pPr>
      <w:rPr>
        <w:rFonts w:hint="default"/>
      </w:rPr>
    </w:lvl>
    <w:lvl w:ilvl="1" w:tplc="907EA5D8">
      <w:start w:val="7"/>
      <w:numFmt w:val="taiwaneseCountingThousand"/>
      <w:lvlText w:val="%2、"/>
      <w:lvlJc w:val="left"/>
      <w:pPr>
        <w:ind w:left="2320" w:hanging="720"/>
      </w:pPr>
      <w:rPr>
        <w:rFonts w:hint="default"/>
      </w:r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7" w15:restartNumberingAfterBreak="0">
    <w:nsid w:val="17D743EF"/>
    <w:multiLevelType w:val="hybridMultilevel"/>
    <w:tmpl w:val="DAA47A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7B6786"/>
    <w:multiLevelType w:val="hybridMultilevel"/>
    <w:tmpl w:val="9DFC7466"/>
    <w:lvl w:ilvl="0" w:tplc="7E7827E6">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D96422"/>
    <w:multiLevelType w:val="hybridMultilevel"/>
    <w:tmpl w:val="95427C6A"/>
    <w:lvl w:ilvl="0" w:tplc="8CC04108">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4E68AC"/>
    <w:multiLevelType w:val="hybridMultilevel"/>
    <w:tmpl w:val="D0CE2F0E"/>
    <w:lvl w:ilvl="0" w:tplc="F92CD38C">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7727A9"/>
    <w:multiLevelType w:val="hybridMultilevel"/>
    <w:tmpl w:val="64EC25D6"/>
    <w:lvl w:ilvl="0" w:tplc="E23EE25A">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E3910"/>
    <w:multiLevelType w:val="hybridMultilevel"/>
    <w:tmpl w:val="A8183EE0"/>
    <w:lvl w:ilvl="0" w:tplc="D73A7D74">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240334"/>
    <w:multiLevelType w:val="hybridMultilevel"/>
    <w:tmpl w:val="0B7285C0"/>
    <w:lvl w:ilvl="0" w:tplc="92AE8122">
      <w:start w:val="1"/>
      <w:numFmt w:val="decimal"/>
      <w:lvlText w:val="(%1)"/>
      <w:lvlJc w:val="left"/>
      <w:pPr>
        <w:ind w:left="23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FD08C7"/>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2EDB3543"/>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2F712BE8"/>
    <w:multiLevelType w:val="hybridMultilevel"/>
    <w:tmpl w:val="604261A8"/>
    <w:lvl w:ilvl="0" w:tplc="C10ED692">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F01313"/>
    <w:multiLevelType w:val="hybridMultilevel"/>
    <w:tmpl w:val="F404C0DC"/>
    <w:lvl w:ilvl="0" w:tplc="98768AC0">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64325F"/>
    <w:multiLevelType w:val="hybridMultilevel"/>
    <w:tmpl w:val="3C863796"/>
    <w:lvl w:ilvl="0" w:tplc="8E6A195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C02221"/>
    <w:multiLevelType w:val="hybridMultilevel"/>
    <w:tmpl w:val="9E3283E8"/>
    <w:lvl w:ilvl="0" w:tplc="2454340E">
      <w:start w:val="1"/>
      <w:numFmt w:val="taiwaneseCountingThousand"/>
      <w:lvlText w:val="%1、"/>
      <w:lvlJc w:val="left"/>
      <w:pPr>
        <w:ind w:left="1280" w:hanging="720"/>
      </w:pPr>
      <w:rPr>
        <w:rFonts w:hint="default"/>
      </w:rPr>
    </w:lvl>
    <w:lvl w:ilvl="1" w:tplc="97645D8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435C0D"/>
    <w:multiLevelType w:val="hybridMultilevel"/>
    <w:tmpl w:val="6D4EC47E"/>
    <w:lvl w:ilvl="0" w:tplc="6AE08B90">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922DDA"/>
    <w:multiLevelType w:val="hybridMultilevel"/>
    <w:tmpl w:val="823CCED0"/>
    <w:lvl w:ilvl="0" w:tplc="6E24C25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FA4429"/>
    <w:multiLevelType w:val="hybridMultilevel"/>
    <w:tmpl w:val="51DA9F34"/>
    <w:lvl w:ilvl="0" w:tplc="514AF51A">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7D43D4"/>
    <w:multiLevelType w:val="hybridMultilevel"/>
    <w:tmpl w:val="B23676D8"/>
    <w:lvl w:ilvl="0" w:tplc="086675CC">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2501A2"/>
    <w:multiLevelType w:val="hybridMultilevel"/>
    <w:tmpl w:val="A97472D4"/>
    <w:lvl w:ilvl="0" w:tplc="22941074">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906E00"/>
    <w:multiLevelType w:val="hybridMultilevel"/>
    <w:tmpl w:val="91248672"/>
    <w:lvl w:ilvl="0" w:tplc="E996E262">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AD5F06"/>
    <w:multiLevelType w:val="hybridMultilevel"/>
    <w:tmpl w:val="98266500"/>
    <w:lvl w:ilvl="0" w:tplc="E5DCD5E6">
      <w:start w:val="1"/>
      <w:numFmt w:val="taiwaneseCountingThousand"/>
      <w:lvlText w:val="(%1)"/>
      <w:lvlJc w:val="left"/>
      <w:pPr>
        <w:ind w:left="1740" w:hanging="460"/>
      </w:pPr>
      <w:rPr>
        <w:rFonts w:hint="default"/>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27" w15:restartNumberingAfterBreak="0">
    <w:nsid w:val="4C634107"/>
    <w:multiLevelType w:val="hybridMultilevel"/>
    <w:tmpl w:val="DC121770"/>
    <w:lvl w:ilvl="0" w:tplc="8A08D18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5215BF"/>
    <w:multiLevelType w:val="hybridMultilevel"/>
    <w:tmpl w:val="FAE003F8"/>
    <w:lvl w:ilvl="0" w:tplc="0409000F">
      <w:start w:val="1"/>
      <w:numFmt w:val="decimal"/>
      <w:lvlText w:val="%1."/>
      <w:lvlJc w:val="left"/>
      <w:pPr>
        <w:ind w:left="2403" w:hanging="480"/>
      </w:pPr>
    </w:lvl>
    <w:lvl w:ilvl="1" w:tplc="04090019" w:tentative="1">
      <w:start w:val="1"/>
      <w:numFmt w:val="ideographTraditional"/>
      <w:lvlText w:val="%2、"/>
      <w:lvlJc w:val="left"/>
      <w:pPr>
        <w:ind w:left="2883" w:hanging="480"/>
      </w:pPr>
    </w:lvl>
    <w:lvl w:ilvl="2" w:tplc="0409001B" w:tentative="1">
      <w:start w:val="1"/>
      <w:numFmt w:val="lowerRoman"/>
      <w:lvlText w:val="%3."/>
      <w:lvlJc w:val="right"/>
      <w:pPr>
        <w:ind w:left="3363" w:hanging="480"/>
      </w:pPr>
    </w:lvl>
    <w:lvl w:ilvl="3" w:tplc="0409000F" w:tentative="1">
      <w:start w:val="1"/>
      <w:numFmt w:val="decimal"/>
      <w:lvlText w:val="%4."/>
      <w:lvlJc w:val="left"/>
      <w:pPr>
        <w:ind w:left="3843" w:hanging="480"/>
      </w:pPr>
    </w:lvl>
    <w:lvl w:ilvl="4" w:tplc="04090019" w:tentative="1">
      <w:start w:val="1"/>
      <w:numFmt w:val="ideographTraditional"/>
      <w:lvlText w:val="%5、"/>
      <w:lvlJc w:val="left"/>
      <w:pPr>
        <w:ind w:left="4323" w:hanging="480"/>
      </w:pPr>
    </w:lvl>
    <w:lvl w:ilvl="5" w:tplc="0409001B" w:tentative="1">
      <w:start w:val="1"/>
      <w:numFmt w:val="lowerRoman"/>
      <w:lvlText w:val="%6."/>
      <w:lvlJc w:val="right"/>
      <w:pPr>
        <w:ind w:left="4803" w:hanging="480"/>
      </w:pPr>
    </w:lvl>
    <w:lvl w:ilvl="6" w:tplc="0409000F" w:tentative="1">
      <w:start w:val="1"/>
      <w:numFmt w:val="decimal"/>
      <w:lvlText w:val="%7."/>
      <w:lvlJc w:val="left"/>
      <w:pPr>
        <w:ind w:left="5283" w:hanging="480"/>
      </w:pPr>
    </w:lvl>
    <w:lvl w:ilvl="7" w:tplc="04090019" w:tentative="1">
      <w:start w:val="1"/>
      <w:numFmt w:val="ideographTraditional"/>
      <w:lvlText w:val="%8、"/>
      <w:lvlJc w:val="left"/>
      <w:pPr>
        <w:ind w:left="5763" w:hanging="480"/>
      </w:pPr>
    </w:lvl>
    <w:lvl w:ilvl="8" w:tplc="0409001B" w:tentative="1">
      <w:start w:val="1"/>
      <w:numFmt w:val="lowerRoman"/>
      <w:lvlText w:val="%9."/>
      <w:lvlJc w:val="right"/>
      <w:pPr>
        <w:ind w:left="6243" w:hanging="480"/>
      </w:pPr>
    </w:lvl>
  </w:abstractNum>
  <w:abstractNum w:abstractNumId="29" w15:restartNumberingAfterBreak="0">
    <w:nsid w:val="4E491A03"/>
    <w:multiLevelType w:val="hybridMultilevel"/>
    <w:tmpl w:val="4734E7B0"/>
    <w:lvl w:ilvl="0" w:tplc="99D27D04">
      <w:start w:val="1"/>
      <w:numFmt w:val="decimal"/>
      <w:lvlText w:val="(%1)"/>
      <w:lvlJc w:val="left"/>
      <w:pPr>
        <w:ind w:left="2322" w:hanging="480"/>
      </w:pPr>
      <w:rPr>
        <w:rFonts w:hint="default"/>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30" w15:restartNumberingAfterBreak="0">
    <w:nsid w:val="534D67EB"/>
    <w:multiLevelType w:val="hybridMultilevel"/>
    <w:tmpl w:val="DC8A514C"/>
    <w:lvl w:ilvl="0" w:tplc="97645D88">
      <w:start w:val="1"/>
      <w:numFmt w:val="taiwaneseCountingThousand"/>
      <w:lvlText w:val="(%1)"/>
      <w:lvlJc w:val="left"/>
      <w:pPr>
        <w:ind w:left="1600" w:hanging="480"/>
      </w:pPr>
      <w:rPr>
        <w:rFonts w:hint="default"/>
      </w:rPr>
    </w:lvl>
    <w:lvl w:ilvl="1" w:tplc="7CCACDEA">
      <w:start w:val="2"/>
      <w:numFmt w:val="decimal"/>
      <w:lvlText w:val="%2."/>
      <w:lvlJc w:val="left"/>
      <w:pPr>
        <w:ind w:left="1960" w:hanging="360"/>
      </w:pPr>
      <w:rPr>
        <w:rFonts w:hint="default"/>
      </w:r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1" w15:restartNumberingAfterBreak="0">
    <w:nsid w:val="5D6818B0"/>
    <w:multiLevelType w:val="hybridMultilevel"/>
    <w:tmpl w:val="95E84D10"/>
    <w:lvl w:ilvl="0" w:tplc="9C66674E">
      <w:start w:val="1"/>
      <w:numFmt w:val="decimal"/>
      <w:lvlText w:val="(%1)"/>
      <w:lvlJc w:val="left"/>
      <w:pPr>
        <w:ind w:left="160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8C04D6"/>
    <w:multiLevelType w:val="hybridMultilevel"/>
    <w:tmpl w:val="777EB96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3" w15:restartNumberingAfterBreak="0">
    <w:nsid w:val="5F627555"/>
    <w:multiLevelType w:val="hybridMultilevel"/>
    <w:tmpl w:val="34AC2474"/>
    <w:lvl w:ilvl="0" w:tplc="D4FC8012">
      <w:start w:val="1"/>
      <w:numFmt w:val="decimal"/>
      <w:lvlText w:val="(%1)"/>
      <w:lvlJc w:val="left"/>
      <w:pPr>
        <w:ind w:left="23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E7286A"/>
    <w:multiLevelType w:val="hybridMultilevel"/>
    <w:tmpl w:val="2DAC6576"/>
    <w:lvl w:ilvl="0" w:tplc="26FE2904">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A03CE5"/>
    <w:multiLevelType w:val="hybridMultilevel"/>
    <w:tmpl w:val="D976379A"/>
    <w:lvl w:ilvl="0" w:tplc="C2F26952">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457625"/>
    <w:multiLevelType w:val="hybridMultilevel"/>
    <w:tmpl w:val="809E8E66"/>
    <w:lvl w:ilvl="0" w:tplc="3048912C">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F513AE"/>
    <w:multiLevelType w:val="hybridMultilevel"/>
    <w:tmpl w:val="777EB96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8" w15:restartNumberingAfterBreak="0">
    <w:nsid w:val="6B1D777A"/>
    <w:multiLevelType w:val="hybridMultilevel"/>
    <w:tmpl w:val="441EC900"/>
    <w:lvl w:ilvl="0" w:tplc="7390FF7E">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39" w15:restartNumberingAfterBreak="0">
    <w:nsid w:val="6B9B6DCB"/>
    <w:multiLevelType w:val="hybridMultilevel"/>
    <w:tmpl w:val="9BBAA9C4"/>
    <w:lvl w:ilvl="0" w:tplc="97645D88">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0" w15:restartNumberingAfterBreak="0">
    <w:nsid w:val="6C7C18F4"/>
    <w:multiLevelType w:val="hybridMultilevel"/>
    <w:tmpl w:val="15526E0A"/>
    <w:lvl w:ilvl="0" w:tplc="7B06FEF0">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7C2208"/>
    <w:multiLevelType w:val="hybridMultilevel"/>
    <w:tmpl w:val="AD866252"/>
    <w:lvl w:ilvl="0" w:tplc="5134B06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230C04"/>
    <w:multiLevelType w:val="hybridMultilevel"/>
    <w:tmpl w:val="53149E5C"/>
    <w:lvl w:ilvl="0" w:tplc="555E4DFA">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984513"/>
    <w:multiLevelType w:val="hybridMultilevel"/>
    <w:tmpl w:val="77D6E06A"/>
    <w:lvl w:ilvl="0" w:tplc="4A7E37CC">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7C542D"/>
    <w:multiLevelType w:val="hybridMultilevel"/>
    <w:tmpl w:val="FFCE3BE0"/>
    <w:lvl w:ilvl="0" w:tplc="F258CDAC">
      <w:start w:val="1"/>
      <w:numFmt w:val="ideographLegalTraditional"/>
      <w:lvlText w:val="%1、"/>
      <w:lvlJc w:val="left"/>
      <w:pPr>
        <w:ind w:left="600" w:hanging="600"/>
      </w:pPr>
      <w:rPr>
        <w:rFonts w:hint="default"/>
      </w:rPr>
    </w:lvl>
    <w:lvl w:ilvl="1" w:tplc="683086AE">
      <w:start w:val="1"/>
      <w:numFmt w:val="taiwaneseCountingThousand"/>
      <w:lvlText w:val="%2、"/>
      <w:lvlJc w:val="left"/>
      <w:pPr>
        <w:ind w:left="1200" w:hanging="720"/>
      </w:pPr>
      <w:rPr>
        <w:rFonts w:hint="default"/>
        <w:b/>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DB6844"/>
    <w:multiLevelType w:val="hybridMultilevel"/>
    <w:tmpl w:val="70BA0C02"/>
    <w:lvl w:ilvl="0" w:tplc="C6F63F1E">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D70E9C"/>
    <w:multiLevelType w:val="hybridMultilevel"/>
    <w:tmpl w:val="72824438"/>
    <w:lvl w:ilvl="0" w:tplc="C7DA8E42">
      <w:start w:val="1"/>
      <w:numFmt w:val="decimal"/>
      <w:lvlText w:val="(%1)"/>
      <w:lvlJc w:val="left"/>
      <w:pPr>
        <w:ind w:left="160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4941E8"/>
    <w:multiLevelType w:val="hybridMultilevel"/>
    <w:tmpl w:val="36E42564"/>
    <w:lvl w:ilvl="0" w:tplc="0BF8682C">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68425D"/>
    <w:multiLevelType w:val="hybridMultilevel"/>
    <w:tmpl w:val="5FAA5608"/>
    <w:lvl w:ilvl="0" w:tplc="8C680848">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4"/>
  </w:num>
  <w:num w:numId="2">
    <w:abstractNumId w:val="5"/>
  </w:num>
  <w:num w:numId="3">
    <w:abstractNumId w:val="39"/>
  </w:num>
  <w:num w:numId="4">
    <w:abstractNumId w:val="6"/>
  </w:num>
  <w:num w:numId="5">
    <w:abstractNumId w:val="32"/>
  </w:num>
  <w:num w:numId="6">
    <w:abstractNumId w:val="38"/>
  </w:num>
  <w:num w:numId="7">
    <w:abstractNumId w:val="37"/>
  </w:num>
  <w:num w:numId="8">
    <w:abstractNumId w:val="30"/>
  </w:num>
  <w:num w:numId="9">
    <w:abstractNumId w:val="15"/>
  </w:num>
  <w:num w:numId="10">
    <w:abstractNumId w:val="14"/>
  </w:num>
  <w:num w:numId="11">
    <w:abstractNumId w:val="19"/>
  </w:num>
  <w:num w:numId="12">
    <w:abstractNumId w:val="3"/>
  </w:num>
  <w:num w:numId="13">
    <w:abstractNumId w:val="45"/>
  </w:num>
  <w:num w:numId="14">
    <w:abstractNumId w:val="8"/>
  </w:num>
  <w:num w:numId="15">
    <w:abstractNumId w:val="43"/>
  </w:num>
  <w:num w:numId="16">
    <w:abstractNumId w:val="40"/>
  </w:num>
  <w:num w:numId="17">
    <w:abstractNumId w:val="26"/>
  </w:num>
  <w:num w:numId="18">
    <w:abstractNumId w:val="4"/>
  </w:num>
  <w:num w:numId="19">
    <w:abstractNumId w:val="41"/>
  </w:num>
  <w:num w:numId="20">
    <w:abstractNumId w:val="34"/>
  </w:num>
  <w:num w:numId="21">
    <w:abstractNumId w:val="0"/>
  </w:num>
  <w:num w:numId="22">
    <w:abstractNumId w:val="17"/>
  </w:num>
  <w:num w:numId="23">
    <w:abstractNumId w:val="16"/>
  </w:num>
  <w:num w:numId="24">
    <w:abstractNumId w:val="29"/>
  </w:num>
  <w:num w:numId="25">
    <w:abstractNumId w:val="33"/>
  </w:num>
  <w:num w:numId="26">
    <w:abstractNumId w:val="2"/>
  </w:num>
  <w:num w:numId="27">
    <w:abstractNumId w:val="27"/>
  </w:num>
  <w:num w:numId="28">
    <w:abstractNumId w:val="31"/>
  </w:num>
  <w:num w:numId="29">
    <w:abstractNumId w:val="46"/>
  </w:num>
  <w:num w:numId="30">
    <w:abstractNumId w:val="12"/>
  </w:num>
  <w:num w:numId="31">
    <w:abstractNumId w:val="1"/>
  </w:num>
  <w:num w:numId="32">
    <w:abstractNumId w:val="23"/>
  </w:num>
  <w:num w:numId="33">
    <w:abstractNumId w:val="24"/>
  </w:num>
  <w:num w:numId="34">
    <w:abstractNumId w:val="36"/>
  </w:num>
  <w:num w:numId="35">
    <w:abstractNumId w:val="13"/>
  </w:num>
  <w:num w:numId="36">
    <w:abstractNumId w:val="22"/>
  </w:num>
  <w:num w:numId="37">
    <w:abstractNumId w:val="48"/>
  </w:num>
  <w:num w:numId="38">
    <w:abstractNumId w:val="35"/>
  </w:num>
  <w:num w:numId="39">
    <w:abstractNumId w:val="9"/>
  </w:num>
  <w:num w:numId="40">
    <w:abstractNumId w:val="47"/>
  </w:num>
  <w:num w:numId="41">
    <w:abstractNumId w:val="42"/>
  </w:num>
  <w:num w:numId="42">
    <w:abstractNumId w:val="25"/>
  </w:num>
  <w:num w:numId="43">
    <w:abstractNumId w:val="7"/>
  </w:num>
  <w:num w:numId="44">
    <w:abstractNumId w:val="18"/>
  </w:num>
  <w:num w:numId="45">
    <w:abstractNumId w:val="28"/>
  </w:num>
  <w:num w:numId="46">
    <w:abstractNumId w:val="11"/>
  </w:num>
  <w:num w:numId="47">
    <w:abstractNumId w:val="10"/>
  </w:num>
  <w:num w:numId="48">
    <w:abstractNumId w:val="20"/>
  </w:num>
  <w:num w:numId="49">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1A"/>
    <w:rsid w:val="000042EA"/>
    <w:rsid w:val="00004618"/>
    <w:rsid w:val="00006F3A"/>
    <w:rsid w:val="0001019E"/>
    <w:rsid w:val="000108CD"/>
    <w:rsid w:val="0001139B"/>
    <w:rsid w:val="00011A4F"/>
    <w:rsid w:val="00012E1A"/>
    <w:rsid w:val="00012F52"/>
    <w:rsid w:val="00014944"/>
    <w:rsid w:val="00014CEE"/>
    <w:rsid w:val="00014EE9"/>
    <w:rsid w:val="00014F4F"/>
    <w:rsid w:val="00017FFD"/>
    <w:rsid w:val="00022710"/>
    <w:rsid w:val="000264F0"/>
    <w:rsid w:val="00026A5D"/>
    <w:rsid w:val="000304CD"/>
    <w:rsid w:val="000305C3"/>
    <w:rsid w:val="00030CA2"/>
    <w:rsid w:val="0003315A"/>
    <w:rsid w:val="00035435"/>
    <w:rsid w:val="00035530"/>
    <w:rsid w:val="00035DCF"/>
    <w:rsid w:val="00037714"/>
    <w:rsid w:val="0004184A"/>
    <w:rsid w:val="000421CE"/>
    <w:rsid w:val="00050941"/>
    <w:rsid w:val="000512D3"/>
    <w:rsid w:val="00052CBB"/>
    <w:rsid w:val="00053D0A"/>
    <w:rsid w:val="00054424"/>
    <w:rsid w:val="00055DEF"/>
    <w:rsid w:val="00056FF3"/>
    <w:rsid w:val="00057628"/>
    <w:rsid w:val="00057E80"/>
    <w:rsid w:val="0006006C"/>
    <w:rsid w:val="00061308"/>
    <w:rsid w:val="00063325"/>
    <w:rsid w:val="0006388B"/>
    <w:rsid w:val="00063A7B"/>
    <w:rsid w:val="00070A69"/>
    <w:rsid w:val="00070E0E"/>
    <w:rsid w:val="00074618"/>
    <w:rsid w:val="00075EF1"/>
    <w:rsid w:val="00077A1E"/>
    <w:rsid w:val="000802B1"/>
    <w:rsid w:val="00081564"/>
    <w:rsid w:val="000833B8"/>
    <w:rsid w:val="000911E9"/>
    <w:rsid w:val="00092047"/>
    <w:rsid w:val="000921B4"/>
    <w:rsid w:val="0009286F"/>
    <w:rsid w:val="00092E46"/>
    <w:rsid w:val="00092ECB"/>
    <w:rsid w:val="000948A5"/>
    <w:rsid w:val="000963FF"/>
    <w:rsid w:val="00096FC4"/>
    <w:rsid w:val="000A093D"/>
    <w:rsid w:val="000A2DCC"/>
    <w:rsid w:val="000A360E"/>
    <w:rsid w:val="000A4680"/>
    <w:rsid w:val="000A5D80"/>
    <w:rsid w:val="000A7FF0"/>
    <w:rsid w:val="000B027B"/>
    <w:rsid w:val="000B2137"/>
    <w:rsid w:val="000B2B62"/>
    <w:rsid w:val="000B30CC"/>
    <w:rsid w:val="000B36BE"/>
    <w:rsid w:val="000B5B76"/>
    <w:rsid w:val="000B5C77"/>
    <w:rsid w:val="000B6180"/>
    <w:rsid w:val="000C170E"/>
    <w:rsid w:val="000C273A"/>
    <w:rsid w:val="000C3A47"/>
    <w:rsid w:val="000C3D6A"/>
    <w:rsid w:val="000C3EF3"/>
    <w:rsid w:val="000C4405"/>
    <w:rsid w:val="000C7808"/>
    <w:rsid w:val="000D0607"/>
    <w:rsid w:val="000D1613"/>
    <w:rsid w:val="000D37DB"/>
    <w:rsid w:val="000D3CB7"/>
    <w:rsid w:val="000D6C55"/>
    <w:rsid w:val="000D786B"/>
    <w:rsid w:val="000D7E95"/>
    <w:rsid w:val="000E0981"/>
    <w:rsid w:val="000E1E49"/>
    <w:rsid w:val="000E6463"/>
    <w:rsid w:val="000F0DE5"/>
    <w:rsid w:val="000F1FA1"/>
    <w:rsid w:val="000F3CF1"/>
    <w:rsid w:val="000F4B9B"/>
    <w:rsid w:val="000F613A"/>
    <w:rsid w:val="000F638C"/>
    <w:rsid w:val="000F6B5C"/>
    <w:rsid w:val="0010026C"/>
    <w:rsid w:val="001030BE"/>
    <w:rsid w:val="00104F2F"/>
    <w:rsid w:val="0010608F"/>
    <w:rsid w:val="001062D0"/>
    <w:rsid w:val="00106505"/>
    <w:rsid w:val="00111152"/>
    <w:rsid w:val="00112B03"/>
    <w:rsid w:val="00117A22"/>
    <w:rsid w:val="00117C3D"/>
    <w:rsid w:val="00120510"/>
    <w:rsid w:val="00120532"/>
    <w:rsid w:val="0012062B"/>
    <w:rsid w:val="00125E3B"/>
    <w:rsid w:val="00126C8C"/>
    <w:rsid w:val="00130BF7"/>
    <w:rsid w:val="001319B9"/>
    <w:rsid w:val="001342F1"/>
    <w:rsid w:val="00135A81"/>
    <w:rsid w:val="00137B6C"/>
    <w:rsid w:val="00141343"/>
    <w:rsid w:val="001413C8"/>
    <w:rsid w:val="001422C4"/>
    <w:rsid w:val="001428EE"/>
    <w:rsid w:val="001432D3"/>
    <w:rsid w:val="0014430F"/>
    <w:rsid w:val="00147C89"/>
    <w:rsid w:val="00152046"/>
    <w:rsid w:val="001529F0"/>
    <w:rsid w:val="00152D40"/>
    <w:rsid w:val="001532AD"/>
    <w:rsid w:val="00153C34"/>
    <w:rsid w:val="00154F63"/>
    <w:rsid w:val="001553C3"/>
    <w:rsid w:val="001614FD"/>
    <w:rsid w:val="00162039"/>
    <w:rsid w:val="001624B8"/>
    <w:rsid w:val="00164132"/>
    <w:rsid w:val="001647FB"/>
    <w:rsid w:val="001660E7"/>
    <w:rsid w:val="00171711"/>
    <w:rsid w:val="0017264E"/>
    <w:rsid w:val="001735C5"/>
    <w:rsid w:val="0017384F"/>
    <w:rsid w:val="00173935"/>
    <w:rsid w:val="00174348"/>
    <w:rsid w:val="00175651"/>
    <w:rsid w:val="0017748A"/>
    <w:rsid w:val="00177792"/>
    <w:rsid w:val="00177A85"/>
    <w:rsid w:val="001803A7"/>
    <w:rsid w:val="001827F5"/>
    <w:rsid w:val="00182F48"/>
    <w:rsid w:val="001877E9"/>
    <w:rsid w:val="00187922"/>
    <w:rsid w:val="001904CF"/>
    <w:rsid w:val="00190ABE"/>
    <w:rsid w:val="0019237E"/>
    <w:rsid w:val="00194B3D"/>
    <w:rsid w:val="001A0499"/>
    <w:rsid w:val="001A0D29"/>
    <w:rsid w:val="001A1C16"/>
    <w:rsid w:val="001A3140"/>
    <w:rsid w:val="001A3495"/>
    <w:rsid w:val="001A3E41"/>
    <w:rsid w:val="001A4A5B"/>
    <w:rsid w:val="001A501B"/>
    <w:rsid w:val="001A5210"/>
    <w:rsid w:val="001A5A35"/>
    <w:rsid w:val="001A713D"/>
    <w:rsid w:val="001A79C1"/>
    <w:rsid w:val="001B0762"/>
    <w:rsid w:val="001B083C"/>
    <w:rsid w:val="001B10EF"/>
    <w:rsid w:val="001B39F1"/>
    <w:rsid w:val="001B3D40"/>
    <w:rsid w:val="001B4C86"/>
    <w:rsid w:val="001B4EDE"/>
    <w:rsid w:val="001B6E61"/>
    <w:rsid w:val="001B76ED"/>
    <w:rsid w:val="001B7D62"/>
    <w:rsid w:val="001C0531"/>
    <w:rsid w:val="001C1879"/>
    <w:rsid w:val="001C2087"/>
    <w:rsid w:val="001C6D97"/>
    <w:rsid w:val="001C6F3C"/>
    <w:rsid w:val="001D16B1"/>
    <w:rsid w:val="001D1A0B"/>
    <w:rsid w:val="001D2AA6"/>
    <w:rsid w:val="001D641E"/>
    <w:rsid w:val="001D75D4"/>
    <w:rsid w:val="001D7A68"/>
    <w:rsid w:val="001D7E5F"/>
    <w:rsid w:val="001E2FF4"/>
    <w:rsid w:val="001E3EFC"/>
    <w:rsid w:val="001E4BA8"/>
    <w:rsid w:val="001E6925"/>
    <w:rsid w:val="001E6994"/>
    <w:rsid w:val="001E7672"/>
    <w:rsid w:val="001E7DD3"/>
    <w:rsid w:val="001E7F9D"/>
    <w:rsid w:val="001F1274"/>
    <w:rsid w:val="001F2932"/>
    <w:rsid w:val="001F3398"/>
    <w:rsid w:val="001F47F8"/>
    <w:rsid w:val="001F51A8"/>
    <w:rsid w:val="001F5641"/>
    <w:rsid w:val="001F5D8A"/>
    <w:rsid w:val="001F6653"/>
    <w:rsid w:val="001F6C57"/>
    <w:rsid w:val="001F778D"/>
    <w:rsid w:val="001F7D4F"/>
    <w:rsid w:val="002014C3"/>
    <w:rsid w:val="00201C97"/>
    <w:rsid w:val="0020429C"/>
    <w:rsid w:val="00206E5E"/>
    <w:rsid w:val="00206EE0"/>
    <w:rsid w:val="00207434"/>
    <w:rsid w:val="00207867"/>
    <w:rsid w:val="00207E63"/>
    <w:rsid w:val="00210131"/>
    <w:rsid w:val="0021029A"/>
    <w:rsid w:val="00212702"/>
    <w:rsid w:val="00213D9D"/>
    <w:rsid w:val="00214B03"/>
    <w:rsid w:val="00215240"/>
    <w:rsid w:val="00216071"/>
    <w:rsid w:val="00217176"/>
    <w:rsid w:val="00222825"/>
    <w:rsid w:val="00223ECF"/>
    <w:rsid w:val="00224AD0"/>
    <w:rsid w:val="00225DAB"/>
    <w:rsid w:val="00225DDB"/>
    <w:rsid w:val="00226D9D"/>
    <w:rsid w:val="00231171"/>
    <w:rsid w:val="00232164"/>
    <w:rsid w:val="002323F4"/>
    <w:rsid w:val="0023291F"/>
    <w:rsid w:val="00235215"/>
    <w:rsid w:val="00236B8D"/>
    <w:rsid w:val="002378F6"/>
    <w:rsid w:val="00243770"/>
    <w:rsid w:val="00245297"/>
    <w:rsid w:val="0024547B"/>
    <w:rsid w:val="00246E9E"/>
    <w:rsid w:val="00251AB5"/>
    <w:rsid w:val="0025331D"/>
    <w:rsid w:val="002535AD"/>
    <w:rsid w:val="00256B18"/>
    <w:rsid w:val="00257745"/>
    <w:rsid w:val="00257E5D"/>
    <w:rsid w:val="00260EAC"/>
    <w:rsid w:val="00262731"/>
    <w:rsid w:val="0026417D"/>
    <w:rsid w:val="00265C10"/>
    <w:rsid w:val="00266805"/>
    <w:rsid w:val="002668DA"/>
    <w:rsid w:val="002703DD"/>
    <w:rsid w:val="002714B6"/>
    <w:rsid w:val="00271C58"/>
    <w:rsid w:val="00272407"/>
    <w:rsid w:val="002726FD"/>
    <w:rsid w:val="00272AAE"/>
    <w:rsid w:val="002731D2"/>
    <w:rsid w:val="00275CF5"/>
    <w:rsid w:val="00280154"/>
    <w:rsid w:val="0028021B"/>
    <w:rsid w:val="00280DC0"/>
    <w:rsid w:val="00283D05"/>
    <w:rsid w:val="0029437F"/>
    <w:rsid w:val="002944FF"/>
    <w:rsid w:val="00294DBC"/>
    <w:rsid w:val="002963EA"/>
    <w:rsid w:val="002A20F0"/>
    <w:rsid w:val="002A21A5"/>
    <w:rsid w:val="002A2FDD"/>
    <w:rsid w:val="002A3169"/>
    <w:rsid w:val="002A355D"/>
    <w:rsid w:val="002A60C8"/>
    <w:rsid w:val="002A6A68"/>
    <w:rsid w:val="002A7661"/>
    <w:rsid w:val="002B1F95"/>
    <w:rsid w:val="002B3343"/>
    <w:rsid w:val="002B42F3"/>
    <w:rsid w:val="002B6FDF"/>
    <w:rsid w:val="002C15FB"/>
    <w:rsid w:val="002C24BC"/>
    <w:rsid w:val="002C69C8"/>
    <w:rsid w:val="002C6ADD"/>
    <w:rsid w:val="002C7B4B"/>
    <w:rsid w:val="002D0650"/>
    <w:rsid w:val="002D2900"/>
    <w:rsid w:val="002D2EE0"/>
    <w:rsid w:val="002D330C"/>
    <w:rsid w:val="002D4B79"/>
    <w:rsid w:val="002D5692"/>
    <w:rsid w:val="002D5FD1"/>
    <w:rsid w:val="002D7615"/>
    <w:rsid w:val="002E056B"/>
    <w:rsid w:val="002E07C2"/>
    <w:rsid w:val="002E42F6"/>
    <w:rsid w:val="002E504B"/>
    <w:rsid w:val="002E5D68"/>
    <w:rsid w:val="002E75D0"/>
    <w:rsid w:val="002E7E80"/>
    <w:rsid w:val="002F0DF5"/>
    <w:rsid w:val="002F14E1"/>
    <w:rsid w:val="002F3272"/>
    <w:rsid w:val="002F37AB"/>
    <w:rsid w:val="002F4D60"/>
    <w:rsid w:val="002F52F0"/>
    <w:rsid w:val="002F68F8"/>
    <w:rsid w:val="00301BE8"/>
    <w:rsid w:val="003039B8"/>
    <w:rsid w:val="003052F5"/>
    <w:rsid w:val="00305DD2"/>
    <w:rsid w:val="00306C42"/>
    <w:rsid w:val="00310C34"/>
    <w:rsid w:val="00311A81"/>
    <w:rsid w:val="00313614"/>
    <w:rsid w:val="00316DB1"/>
    <w:rsid w:val="00320022"/>
    <w:rsid w:val="00321C80"/>
    <w:rsid w:val="00324888"/>
    <w:rsid w:val="00325F65"/>
    <w:rsid w:val="00331738"/>
    <w:rsid w:val="003332AA"/>
    <w:rsid w:val="003369DC"/>
    <w:rsid w:val="00337334"/>
    <w:rsid w:val="003422FC"/>
    <w:rsid w:val="003430FB"/>
    <w:rsid w:val="00344DEC"/>
    <w:rsid w:val="003460EA"/>
    <w:rsid w:val="0035214F"/>
    <w:rsid w:val="00353089"/>
    <w:rsid w:val="00355FCA"/>
    <w:rsid w:val="00356ACF"/>
    <w:rsid w:val="0036006E"/>
    <w:rsid w:val="0036029C"/>
    <w:rsid w:val="0036036A"/>
    <w:rsid w:val="00363B5C"/>
    <w:rsid w:val="003675B5"/>
    <w:rsid w:val="00370B38"/>
    <w:rsid w:val="003733BA"/>
    <w:rsid w:val="00374EE5"/>
    <w:rsid w:val="00375B83"/>
    <w:rsid w:val="00377646"/>
    <w:rsid w:val="00377DAC"/>
    <w:rsid w:val="003805ED"/>
    <w:rsid w:val="00380834"/>
    <w:rsid w:val="003814A9"/>
    <w:rsid w:val="00382A57"/>
    <w:rsid w:val="00383E23"/>
    <w:rsid w:val="00385C47"/>
    <w:rsid w:val="00387CDE"/>
    <w:rsid w:val="003916B0"/>
    <w:rsid w:val="003929D9"/>
    <w:rsid w:val="00395241"/>
    <w:rsid w:val="003956F6"/>
    <w:rsid w:val="003958CD"/>
    <w:rsid w:val="00396812"/>
    <w:rsid w:val="00396B81"/>
    <w:rsid w:val="003A01F7"/>
    <w:rsid w:val="003A0E38"/>
    <w:rsid w:val="003A10C8"/>
    <w:rsid w:val="003A2884"/>
    <w:rsid w:val="003A40D3"/>
    <w:rsid w:val="003B1D6D"/>
    <w:rsid w:val="003B2843"/>
    <w:rsid w:val="003B7F70"/>
    <w:rsid w:val="003C1444"/>
    <w:rsid w:val="003C3785"/>
    <w:rsid w:val="003C3B91"/>
    <w:rsid w:val="003C449E"/>
    <w:rsid w:val="003C4BA1"/>
    <w:rsid w:val="003C691A"/>
    <w:rsid w:val="003C7057"/>
    <w:rsid w:val="003D05A3"/>
    <w:rsid w:val="003D0D82"/>
    <w:rsid w:val="003D10EE"/>
    <w:rsid w:val="003D1A39"/>
    <w:rsid w:val="003D1F7C"/>
    <w:rsid w:val="003D2F0C"/>
    <w:rsid w:val="003D48B0"/>
    <w:rsid w:val="003D4C5B"/>
    <w:rsid w:val="003D6637"/>
    <w:rsid w:val="003D7240"/>
    <w:rsid w:val="003E25D0"/>
    <w:rsid w:val="003E2F4F"/>
    <w:rsid w:val="003E37D1"/>
    <w:rsid w:val="003E3966"/>
    <w:rsid w:val="003E51FC"/>
    <w:rsid w:val="003E567A"/>
    <w:rsid w:val="003E69F7"/>
    <w:rsid w:val="003F08DE"/>
    <w:rsid w:val="003F0C12"/>
    <w:rsid w:val="003F0D79"/>
    <w:rsid w:val="003F20D8"/>
    <w:rsid w:val="003F254A"/>
    <w:rsid w:val="003F3E3D"/>
    <w:rsid w:val="003F564B"/>
    <w:rsid w:val="003F5E16"/>
    <w:rsid w:val="003F651E"/>
    <w:rsid w:val="003F6911"/>
    <w:rsid w:val="00400741"/>
    <w:rsid w:val="00401211"/>
    <w:rsid w:val="004022ED"/>
    <w:rsid w:val="00402C64"/>
    <w:rsid w:val="00402D5E"/>
    <w:rsid w:val="004153A2"/>
    <w:rsid w:val="00416216"/>
    <w:rsid w:val="004162DD"/>
    <w:rsid w:val="00416D92"/>
    <w:rsid w:val="00417E98"/>
    <w:rsid w:val="00420502"/>
    <w:rsid w:val="00421E62"/>
    <w:rsid w:val="00421F53"/>
    <w:rsid w:val="004233FF"/>
    <w:rsid w:val="004240B0"/>
    <w:rsid w:val="004247D6"/>
    <w:rsid w:val="00425543"/>
    <w:rsid w:val="00425DE2"/>
    <w:rsid w:val="00426CF7"/>
    <w:rsid w:val="0043056D"/>
    <w:rsid w:val="00431C28"/>
    <w:rsid w:val="00431E46"/>
    <w:rsid w:val="00432530"/>
    <w:rsid w:val="0043416A"/>
    <w:rsid w:val="00434F8B"/>
    <w:rsid w:val="00435A91"/>
    <w:rsid w:val="00436357"/>
    <w:rsid w:val="00442134"/>
    <w:rsid w:val="00443838"/>
    <w:rsid w:val="00444224"/>
    <w:rsid w:val="00445304"/>
    <w:rsid w:val="00445BB1"/>
    <w:rsid w:val="00446534"/>
    <w:rsid w:val="00452AB3"/>
    <w:rsid w:val="004549F6"/>
    <w:rsid w:val="0045655F"/>
    <w:rsid w:val="00460C9E"/>
    <w:rsid w:val="004617F4"/>
    <w:rsid w:val="00461AD1"/>
    <w:rsid w:val="00462A84"/>
    <w:rsid w:val="004665B8"/>
    <w:rsid w:val="00467827"/>
    <w:rsid w:val="0047279C"/>
    <w:rsid w:val="004743D4"/>
    <w:rsid w:val="00474FB8"/>
    <w:rsid w:val="00482755"/>
    <w:rsid w:val="00482E84"/>
    <w:rsid w:val="00483DFE"/>
    <w:rsid w:val="0048538D"/>
    <w:rsid w:val="00485DEB"/>
    <w:rsid w:val="004906AF"/>
    <w:rsid w:val="0049150E"/>
    <w:rsid w:val="00491E75"/>
    <w:rsid w:val="00494A0F"/>
    <w:rsid w:val="00497C75"/>
    <w:rsid w:val="004A0393"/>
    <w:rsid w:val="004A4918"/>
    <w:rsid w:val="004A6315"/>
    <w:rsid w:val="004A6357"/>
    <w:rsid w:val="004A7138"/>
    <w:rsid w:val="004A741F"/>
    <w:rsid w:val="004B6CA4"/>
    <w:rsid w:val="004B79F2"/>
    <w:rsid w:val="004C479F"/>
    <w:rsid w:val="004C4E46"/>
    <w:rsid w:val="004C54E9"/>
    <w:rsid w:val="004C5EB0"/>
    <w:rsid w:val="004C6E75"/>
    <w:rsid w:val="004D1297"/>
    <w:rsid w:val="004D1734"/>
    <w:rsid w:val="004D2F1A"/>
    <w:rsid w:val="004D3163"/>
    <w:rsid w:val="004D3AB8"/>
    <w:rsid w:val="004D3D2F"/>
    <w:rsid w:val="004D4098"/>
    <w:rsid w:val="004D5200"/>
    <w:rsid w:val="004D5D65"/>
    <w:rsid w:val="004D5E9F"/>
    <w:rsid w:val="004D6C3C"/>
    <w:rsid w:val="004D6CB4"/>
    <w:rsid w:val="004D72FA"/>
    <w:rsid w:val="004D79C7"/>
    <w:rsid w:val="004E0D78"/>
    <w:rsid w:val="004E1249"/>
    <w:rsid w:val="004E13A5"/>
    <w:rsid w:val="004E4B7E"/>
    <w:rsid w:val="004E547A"/>
    <w:rsid w:val="004E5BB3"/>
    <w:rsid w:val="004E5DCA"/>
    <w:rsid w:val="004E7B8D"/>
    <w:rsid w:val="004F0104"/>
    <w:rsid w:val="004F038C"/>
    <w:rsid w:val="004F0817"/>
    <w:rsid w:val="004F1C52"/>
    <w:rsid w:val="004F39C7"/>
    <w:rsid w:val="004F46D4"/>
    <w:rsid w:val="004F511F"/>
    <w:rsid w:val="004F5EA1"/>
    <w:rsid w:val="004F67C0"/>
    <w:rsid w:val="005025AC"/>
    <w:rsid w:val="005059FD"/>
    <w:rsid w:val="00505E30"/>
    <w:rsid w:val="00506AF1"/>
    <w:rsid w:val="00506CC4"/>
    <w:rsid w:val="0050738C"/>
    <w:rsid w:val="00510554"/>
    <w:rsid w:val="005131A4"/>
    <w:rsid w:val="0051411F"/>
    <w:rsid w:val="005165AA"/>
    <w:rsid w:val="00516F15"/>
    <w:rsid w:val="00521A1B"/>
    <w:rsid w:val="005249EC"/>
    <w:rsid w:val="00524B97"/>
    <w:rsid w:val="005262DD"/>
    <w:rsid w:val="00530046"/>
    <w:rsid w:val="00533114"/>
    <w:rsid w:val="005337EF"/>
    <w:rsid w:val="00534D52"/>
    <w:rsid w:val="00535A05"/>
    <w:rsid w:val="00537164"/>
    <w:rsid w:val="00537FAF"/>
    <w:rsid w:val="00540C00"/>
    <w:rsid w:val="00542999"/>
    <w:rsid w:val="00542BF4"/>
    <w:rsid w:val="00543B77"/>
    <w:rsid w:val="00544655"/>
    <w:rsid w:val="005458F6"/>
    <w:rsid w:val="00546470"/>
    <w:rsid w:val="00546586"/>
    <w:rsid w:val="00546B18"/>
    <w:rsid w:val="00550DBF"/>
    <w:rsid w:val="005531AD"/>
    <w:rsid w:val="00554437"/>
    <w:rsid w:val="00555A90"/>
    <w:rsid w:val="00556FB4"/>
    <w:rsid w:val="0055708E"/>
    <w:rsid w:val="005616BE"/>
    <w:rsid w:val="0056288B"/>
    <w:rsid w:val="0056344B"/>
    <w:rsid w:val="00563838"/>
    <w:rsid w:val="00564FB8"/>
    <w:rsid w:val="0056600D"/>
    <w:rsid w:val="005664C1"/>
    <w:rsid w:val="00567D83"/>
    <w:rsid w:val="005747B9"/>
    <w:rsid w:val="005763BC"/>
    <w:rsid w:val="00577634"/>
    <w:rsid w:val="00580FE9"/>
    <w:rsid w:val="00581CFB"/>
    <w:rsid w:val="005859BA"/>
    <w:rsid w:val="005868DB"/>
    <w:rsid w:val="00586D66"/>
    <w:rsid w:val="00587CD8"/>
    <w:rsid w:val="00587FA9"/>
    <w:rsid w:val="00590FA9"/>
    <w:rsid w:val="00593478"/>
    <w:rsid w:val="00593FDF"/>
    <w:rsid w:val="00594458"/>
    <w:rsid w:val="005952FD"/>
    <w:rsid w:val="005A0265"/>
    <w:rsid w:val="005A051A"/>
    <w:rsid w:val="005A2D72"/>
    <w:rsid w:val="005A51C4"/>
    <w:rsid w:val="005A59D1"/>
    <w:rsid w:val="005A62D7"/>
    <w:rsid w:val="005A71B2"/>
    <w:rsid w:val="005B1BCC"/>
    <w:rsid w:val="005B206C"/>
    <w:rsid w:val="005B3482"/>
    <w:rsid w:val="005B3BBF"/>
    <w:rsid w:val="005B3D8F"/>
    <w:rsid w:val="005B3E3C"/>
    <w:rsid w:val="005B511F"/>
    <w:rsid w:val="005B51F1"/>
    <w:rsid w:val="005B6E26"/>
    <w:rsid w:val="005B7B8F"/>
    <w:rsid w:val="005C03DE"/>
    <w:rsid w:val="005C089F"/>
    <w:rsid w:val="005C1CD5"/>
    <w:rsid w:val="005C2285"/>
    <w:rsid w:val="005C7F6B"/>
    <w:rsid w:val="005D14CE"/>
    <w:rsid w:val="005D22F5"/>
    <w:rsid w:val="005E0375"/>
    <w:rsid w:val="005E407B"/>
    <w:rsid w:val="005E4FAD"/>
    <w:rsid w:val="005E6A04"/>
    <w:rsid w:val="005E7B66"/>
    <w:rsid w:val="005F10C9"/>
    <w:rsid w:val="005F113A"/>
    <w:rsid w:val="005F3148"/>
    <w:rsid w:val="005F6B69"/>
    <w:rsid w:val="005F7F16"/>
    <w:rsid w:val="00601373"/>
    <w:rsid w:val="00601FAD"/>
    <w:rsid w:val="00602FE5"/>
    <w:rsid w:val="006074F2"/>
    <w:rsid w:val="00607965"/>
    <w:rsid w:val="006117A0"/>
    <w:rsid w:val="00611821"/>
    <w:rsid w:val="0061316A"/>
    <w:rsid w:val="006133A4"/>
    <w:rsid w:val="00614FE7"/>
    <w:rsid w:val="00616AB4"/>
    <w:rsid w:val="006171F8"/>
    <w:rsid w:val="006178EA"/>
    <w:rsid w:val="00620A77"/>
    <w:rsid w:val="0062147C"/>
    <w:rsid w:val="00621644"/>
    <w:rsid w:val="006216A2"/>
    <w:rsid w:val="00621FA2"/>
    <w:rsid w:val="00622AD5"/>
    <w:rsid w:val="00623210"/>
    <w:rsid w:val="0062334E"/>
    <w:rsid w:val="006253E0"/>
    <w:rsid w:val="00625848"/>
    <w:rsid w:val="00626856"/>
    <w:rsid w:val="0062719F"/>
    <w:rsid w:val="00633423"/>
    <w:rsid w:val="00640DAA"/>
    <w:rsid w:val="00641129"/>
    <w:rsid w:val="006416A2"/>
    <w:rsid w:val="00643451"/>
    <w:rsid w:val="006463DD"/>
    <w:rsid w:val="00646A22"/>
    <w:rsid w:val="00647046"/>
    <w:rsid w:val="00647960"/>
    <w:rsid w:val="006502BD"/>
    <w:rsid w:val="00650A7E"/>
    <w:rsid w:val="00652A48"/>
    <w:rsid w:val="00656B81"/>
    <w:rsid w:val="00661899"/>
    <w:rsid w:val="006631DA"/>
    <w:rsid w:val="0066642D"/>
    <w:rsid w:val="00670A11"/>
    <w:rsid w:val="006724B3"/>
    <w:rsid w:val="006727EA"/>
    <w:rsid w:val="00673E59"/>
    <w:rsid w:val="00675B62"/>
    <w:rsid w:val="006812A7"/>
    <w:rsid w:val="006827F8"/>
    <w:rsid w:val="006828F5"/>
    <w:rsid w:val="006834B7"/>
    <w:rsid w:val="00684EE8"/>
    <w:rsid w:val="00686487"/>
    <w:rsid w:val="006878BE"/>
    <w:rsid w:val="006907A0"/>
    <w:rsid w:val="00690ABA"/>
    <w:rsid w:val="00692BB6"/>
    <w:rsid w:val="00694913"/>
    <w:rsid w:val="00694D6D"/>
    <w:rsid w:val="00696B40"/>
    <w:rsid w:val="006979F1"/>
    <w:rsid w:val="006A0657"/>
    <w:rsid w:val="006A08D2"/>
    <w:rsid w:val="006A196B"/>
    <w:rsid w:val="006A3435"/>
    <w:rsid w:val="006A4AE6"/>
    <w:rsid w:val="006A4F1E"/>
    <w:rsid w:val="006A5543"/>
    <w:rsid w:val="006B21DF"/>
    <w:rsid w:val="006B3520"/>
    <w:rsid w:val="006B3630"/>
    <w:rsid w:val="006B631B"/>
    <w:rsid w:val="006B7F6E"/>
    <w:rsid w:val="006C1861"/>
    <w:rsid w:val="006C1E37"/>
    <w:rsid w:val="006C2462"/>
    <w:rsid w:val="006C4324"/>
    <w:rsid w:val="006C5CE6"/>
    <w:rsid w:val="006C5D52"/>
    <w:rsid w:val="006D0C31"/>
    <w:rsid w:val="006D15F5"/>
    <w:rsid w:val="006D1D9F"/>
    <w:rsid w:val="006D3D9A"/>
    <w:rsid w:val="006D5F58"/>
    <w:rsid w:val="006D673E"/>
    <w:rsid w:val="006D712E"/>
    <w:rsid w:val="006D797D"/>
    <w:rsid w:val="006E1F3C"/>
    <w:rsid w:val="006E2719"/>
    <w:rsid w:val="006E317F"/>
    <w:rsid w:val="006E5735"/>
    <w:rsid w:val="006E6F7B"/>
    <w:rsid w:val="006F07AE"/>
    <w:rsid w:val="006F569F"/>
    <w:rsid w:val="006F6A30"/>
    <w:rsid w:val="0070014B"/>
    <w:rsid w:val="00703393"/>
    <w:rsid w:val="00703B06"/>
    <w:rsid w:val="007074B3"/>
    <w:rsid w:val="00712A01"/>
    <w:rsid w:val="007141FC"/>
    <w:rsid w:val="00714AD4"/>
    <w:rsid w:val="007153C1"/>
    <w:rsid w:val="00716744"/>
    <w:rsid w:val="0072042A"/>
    <w:rsid w:val="00720988"/>
    <w:rsid w:val="007217FD"/>
    <w:rsid w:val="00723075"/>
    <w:rsid w:val="0072386A"/>
    <w:rsid w:val="00724166"/>
    <w:rsid w:val="007241CD"/>
    <w:rsid w:val="00726E3D"/>
    <w:rsid w:val="007311C6"/>
    <w:rsid w:val="00731385"/>
    <w:rsid w:val="007315A3"/>
    <w:rsid w:val="0073167D"/>
    <w:rsid w:val="00732D31"/>
    <w:rsid w:val="0073328E"/>
    <w:rsid w:val="00733CB8"/>
    <w:rsid w:val="00734CD2"/>
    <w:rsid w:val="00735960"/>
    <w:rsid w:val="00736266"/>
    <w:rsid w:val="00736E66"/>
    <w:rsid w:val="00740D6D"/>
    <w:rsid w:val="00742094"/>
    <w:rsid w:val="007436F6"/>
    <w:rsid w:val="00743C05"/>
    <w:rsid w:val="00744290"/>
    <w:rsid w:val="007451BE"/>
    <w:rsid w:val="007468C3"/>
    <w:rsid w:val="00747A71"/>
    <w:rsid w:val="00752700"/>
    <w:rsid w:val="007546E5"/>
    <w:rsid w:val="007548CA"/>
    <w:rsid w:val="00754ADB"/>
    <w:rsid w:val="00754CE4"/>
    <w:rsid w:val="00755415"/>
    <w:rsid w:val="00755A21"/>
    <w:rsid w:val="00757910"/>
    <w:rsid w:val="00757AB2"/>
    <w:rsid w:val="007607BD"/>
    <w:rsid w:val="00762223"/>
    <w:rsid w:val="007650EC"/>
    <w:rsid w:val="00765CAB"/>
    <w:rsid w:val="007666C3"/>
    <w:rsid w:val="007724E1"/>
    <w:rsid w:val="00774294"/>
    <w:rsid w:val="007760E4"/>
    <w:rsid w:val="00776211"/>
    <w:rsid w:val="00776C3D"/>
    <w:rsid w:val="00776D2D"/>
    <w:rsid w:val="00780228"/>
    <w:rsid w:val="00780284"/>
    <w:rsid w:val="00782C6C"/>
    <w:rsid w:val="0078333A"/>
    <w:rsid w:val="00783CAE"/>
    <w:rsid w:val="007844DE"/>
    <w:rsid w:val="0079171E"/>
    <w:rsid w:val="00792475"/>
    <w:rsid w:val="007A0BB5"/>
    <w:rsid w:val="007A3364"/>
    <w:rsid w:val="007A743D"/>
    <w:rsid w:val="007B0D9B"/>
    <w:rsid w:val="007B1713"/>
    <w:rsid w:val="007B5E5B"/>
    <w:rsid w:val="007B6018"/>
    <w:rsid w:val="007B7283"/>
    <w:rsid w:val="007C00A9"/>
    <w:rsid w:val="007C094A"/>
    <w:rsid w:val="007C304F"/>
    <w:rsid w:val="007C4E2B"/>
    <w:rsid w:val="007C561C"/>
    <w:rsid w:val="007C769F"/>
    <w:rsid w:val="007D6203"/>
    <w:rsid w:val="007D6D46"/>
    <w:rsid w:val="007D77B4"/>
    <w:rsid w:val="007E1E87"/>
    <w:rsid w:val="007E1F6F"/>
    <w:rsid w:val="007E3E3A"/>
    <w:rsid w:val="007E478A"/>
    <w:rsid w:val="007E6E27"/>
    <w:rsid w:val="007E727D"/>
    <w:rsid w:val="007E748F"/>
    <w:rsid w:val="007E7C80"/>
    <w:rsid w:val="007F1BA9"/>
    <w:rsid w:val="007F325F"/>
    <w:rsid w:val="007F69C4"/>
    <w:rsid w:val="008037BE"/>
    <w:rsid w:val="0080448D"/>
    <w:rsid w:val="008046D2"/>
    <w:rsid w:val="00807BCE"/>
    <w:rsid w:val="00810981"/>
    <w:rsid w:val="00812915"/>
    <w:rsid w:val="00813852"/>
    <w:rsid w:val="00813A0F"/>
    <w:rsid w:val="008154C7"/>
    <w:rsid w:val="00816174"/>
    <w:rsid w:val="00816CDD"/>
    <w:rsid w:val="008204F5"/>
    <w:rsid w:val="0082192B"/>
    <w:rsid w:val="00821CA9"/>
    <w:rsid w:val="00825955"/>
    <w:rsid w:val="00826103"/>
    <w:rsid w:val="00827CF8"/>
    <w:rsid w:val="008333F8"/>
    <w:rsid w:val="008348DC"/>
    <w:rsid w:val="00835057"/>
    <w:rsid w:val="008359BF"/>
    <w:rsid w:val="00840C4B"/>
    <w:rsid w:val="00842FA8"/>
    <w:rsid w:val="008432D3"/>
    <w:rsid w:val="008438B4"/>
    <w:rsid w:val="008441F2"/>
    <w:rsid w:val="00845334"/>
    <w:rsid w:val="00845D88"/>
    <w:rsid w:val="00846458"/>
    <w:rsid w:val="00847C76"/>
    <w:rsid w:val="00851798"/>
    <w:rsid w:val="008529C3"/>
    <w:rsid w:val="00853055"/>
    <w:rsid w:val="0085419B"/>
    <w:rsid w:val="008552D3"/>
    <w:rsid w:val="008553DA"/>
    <w:rsid w:val="008567C9"/>
    <w:rsid w:val="008578FA"/>
    <w:rsid w:val="0086055E"/>
    <w:rsid w:val="008620A6"/>
    <w:rsid w:val="00862190"/>
    <w:rsid w:val="00862A46"/>
    <w:rsid w:val="0086352A"/>
    <w:rsid w:val="008636C5"/>
    <w:rsid w:val="00866BC7"/>
    <w:rsid w:val="00866C1D"/>
    <w:rsid w:val="00867161"/>
    <w:rsid w:val="00867B31"/>
    <w:rsid w:val="00870895"/>
    <w:rsid w:val="008744E1"/>
    <w:rsid w:val="0087499A"/>
    <w:rsid w:val="0088103F"/>
    <w:rsid w:val="0088111C"/>
    <w:rsid w:val="00881D04"/>
    <w:rsid w:val="00885FDC"/>
    <w:rsid w:val="00887620"/>
    <w:rsid w:val="00890192"/>
    <w:rsid w:val="00891554"/>
    <w:rsid w:val="00894AB4"/>
    <w:rsid w:val="00894CE2"/>
    <w:rsid w:val="00895CDD"/>
    <w:rsid w:val="008A4E25"/>
    <w:rsid w:val="008A626E"/>
    <w:rsid w:val="008A7EE5"/>
    <w:rsid w:val="008B13E7"/>
    <w:rsid w:val="008B1973"/>
    <w:rsid w:val="008B4973"/>
    <w:rsid w:val="008B522E"/>
    <w:rsid w:val="008C31DA"/>
    <w:rsid w:val="008C4E2C"/>
    <w:rsid w:val="008C5BBF"/>
    <w:rsid w:val="008C6E0C"/>
    <w:rsid w:val="008C747A"/>
    <w:rsid w:val="008D0498"/>
    <w:rsid w:val="008D1DE4"/>
    <w:rsid w:val="008D3AF6"/>
    <w:rsid w:val="008D4072"/>
    <w:rsid w:val="008D795F"/>
    <w:rsid w:val="008E01E1"/>
    <w:rsid w:val="008E15C4"/>
    <w:rsid w:val="008E20CA"/>
    <w:rsid w:val="008E2E32"/>
    <w:rsid w:val="008E434C"/>
    <w:rsid w:val="008E44F2"/>
    <w:rsid w:val="008E72D2"/>
    <w:rsid w:val="008F0263"/>
    <w:rsid w:val="008F0FB9"/>
    <w:rsid w:val="008F20F5"/>
    <w:rsid w:val="008F7934"/>
    <w:rsid w:val="00901135"/>
    <w:rsid w:val="00901A66"/>
    <w:rsid w:val="0090282B"/>
    <w:rsid w:val="009039F3"/>
    <w:rsid w:val="00905E75"/>
    <w:rsid w:val="009112A0"/>
    <w:rsid w:val="009137AC"/>
    <w:rsid w:val="00913FD6"/>
    <w:rsid w:val="00914F09"/>
    <w:rsid w:val="00921438"/>
    <w:rsid w:val="0092398F"/>
    <w:rsid w:val="009248FA"/>
    <w:rsid w:val="009264EE"/>
    <w:rsid w:val="00930029"/>
    <w:rsid w:val="009307E1"/>
    <w:rsid w:val="00930A59"/>
    <w:rsid w:val="009310A0"/>
    <w:rsid w:val="0093123A"/>
    <w:rsid w:val="0093134C"/>
    <w:rsid w:val="00931443"/>
    <w:rsid w:val="009323AD"/>
    <w:rsid w:val="009324D3"/>
    <w:rsid w:val="00933114"/>
    <w:rsid w:val="00935454"/>
    <w:rsid w:val="00937455"/>
    <w:rsid w:val="009374D2"/>
    <w:rsid w:val="0093799D"/>
    <w:rsid w:val="00940B2D"/>
    <w:rsid w:val="00940D23"/>
    <w:rsid w:val="00941D29"/>
    <w:rsid w:val="0094226C"/>
    <w:rsid w:val="00942C4A"/>
    <w:rsid w:val="00943ED1"/>
    <w:rsid w:val="0094560F"/>
    <w:rsid w:val="00945D94"/>
    <w:rsid w:val="00950ED6"/>
    <w:rsid w:val="00951104"/>
    <w:rsid w:val="00951B32"/>
    <w:rsid w:val="00951C5F"/>
    <w:rsid w:val="00952963"/>
    <w:rsid w:val="00954301"/>
    <w:rsid w:val="00957D84"/>
    <w:rsid w:val="00961151"/>
    <w:rsid w:val="009711DE"/>
    <w:rsid w:val="00972680"/>
    <w:rsid w:val="00972B69"/>
    <w:rsid w:val="00973327"/>
    <w:rsid w:val="009734E7"/>
    <w:rsid w:val="00975431"/>
    <w:rsid w:val="009762AD"/>
    <w:rsid w:val="00977CCB"/>
    <w:rsid w:val="009832EA"/>
    <w:rsid w:val="0098432D"/>
    <w:rsid w:val="0098506B"/>
    <w:rsid w:val="00985660"/>
    <w:rsid w:val="00985BF2"/>
    <w:rsid w:val="00986A23"/>
    <w:rsid w:val="009905B4"/>
    <w:rsid w:val="00990A6B"/>
    <w:rsid w:val="009910A1"/>
    <w:rsid w:val="009918D9"/>
    <w:rsid w:val="00991C9A"/>
    <w:rsid w:val="00993FE9"/>
    <w:rsid w:val="00996227"/>
    <w:rsid w:val="00997051"/>
    <w:rsid w:val="009A377D"/>
    <w:rsid w:val="009A5AF2"/>
    <w:rsid w:val="009A5B28"/>
    <w:rsid w:val="009B1A12"/>
    <w:rsid w:val="009B2627"/>
    <w:rsid w:val="009B26F4"/>
    <w:rsid w:val="009B40CF"/>
    <w:rsid w:val="009B5BAE"/>
    <w:rsid w:val="009C0B4E"/>
    <w:rsid w:val="009C259B"/>
    <w:rsid w:val="009C34C2"/>
    <w:rsid w:val="009C3B91"/>
    <w:rsid w:val="009C538A"/>
    <w:rsid w:val="009D1104"/>
    <w:rsid w:val="009D352A"/>
    <w:rsid w:val="009D5155"/>
    <w:rsid w:val="009D645E"/>
    <w:rsid w:val="009D7806"/>
    <w:rsid w:val="009E0B24"/>
    <w:rsid w:val="009E1BA4"/>
    <w:rsid w:val="009E2A2C"/>
    <w:rsid w:val="009E5326"/>
    <w:rsid w:val="009E5EC8"/>
    <w:rsid w:val="009E6653"/>
    <w:rsid w:val="009F03FE"/>
    <w:rsid w:val="009F0647"/>
    <w:rsid w:val="009F0AF6"/>
    <w:rsid w:val="009F19AF"/>
    <w:rsid w:val="009F211F"/>
    <w:rsid w:val="009F38A4"/>
    <w:rsid w:val="009F4048"/>
    <w:rsid w:val="009F73FB"/>
    <w:rsid w:val="00A00F96"/>
    <w:rsid w:val="00A01131"/>
    <w:rsid w:val="00A02B35"/>
    <w:rsid w:val="00A02B41"/>
    <w:rsid w:val="00A0303B"/>
    <w:rsid w:val="00A043EF"/>
    <w:rsid w:val="00A04950"/>
    <w:rsid w:val="00A05668"/>
    <w:rsid w:val="00A0583F"/>
    <w:rsid w:val="00A074C0"/>
    <w:rsid w:val="00A1020B"/>
    <w:rsid w:val="00A102B5"/>
    <w:rsid w:val="00A10531"/>
    <w:rsid w:val="00A11142"/>
    <w:rsid w:val="00A11501"/>
    <w:rsid w:val="00A12DE6"/>
    <w:rsid w:val="00A14187"/>
    <w:rsid w:val="00A14DED"/>
    <w:rsid w:val="00A154ED"/>
    <w:rsid w:val="00A15B8A"/>
    <w:rsid w:val="00A173DA"/>
    <w:rsid w:val="00A21C22"/>
    <w:rsid w:val="00A23DA6"/>
    <w:rsid w:val="00A25677"/>
    <w:rsid w:val="00A261B0"/>
    <w:rsid w:val="00A30FFE"/>
    <w:rsid w:val="00A32031"/>
    <w:rsid w:val="00A34B30"/>
    <w:rsid w:val="00A35416"/>
    <w:rsid w:val="00A368BD"/>
    <w:rsid w:val="00A36FA1"/>
    <w:rsid w:val="00A37169"/>
    <w:rsid w:val="00A37867"/>
    <w:rsid w:val="00A4319E"/>
    <w:rsid w:val="00A43DC6"/>
    <w:rsid w:val="00A471D1"/>
    <w:rsid w:val="00A479AF"/>
    <w:rsid w:val="00A479C1"/>
    <w:rsid w:val="00A5075D"/>
    <w:rsid w:val="00A539BB"/>
    <w:rsid w:val="00A550DF"/>
    <w:rsid w:val="00A5595C"/>
    <w:rsid w:val="00A55D0A"/>
    <w:rsid w:val="00A61FFB"/>
    <w:rsid w:val="00A62127"/>
    <w:rsid w:val="00A65B74"/>
    <w:rsid w:val="00A65F3E"/>
    <w:rsid w:val="00A6627E"/>
    <w:rsid w:val="00A6671A"/>
    <w:rsid w:val="00A67632"/>
    <w:rsid w:val="00A67A58"/>
    <w:rsid w:val="00A73AA1"/>
    <w:rsid w:val="00A75B10"/>
    <w:rsid w:val="00A773DD"/>
    <w:rsid w:val="00A802A5"/>
    <w:rsid w:val="00A852C8"/>
    <w:rsid w:val="00A9049E"/>
    <w:rsid w:val="00A90B56"/>
    <w:rsid w:val="00A91AD1"/>
    <w:rsid w:val="00A91CA0"/>
    <w:rsid w:val="00A93F9D"/>
    <w:rsid w:val="00A95FE2"/>
    <w:rsid w:val="00AA0343"/>
    <w:rsid w:val="00AA5BE1"/>
    <w:rsid w:val="00AA72C7"/>
    <w:rsid w:val="00AB0C45"/>
    <w:rsid w:val="00AB3A9C"/>
    <w:rsid w:val="00AB4042"/>
    <w:rsid w:val="00AB4FCF"/>
    <w:rsid w:val="00AB51CF"/>
    <w:rsid w:val="00AB6065"/>
    <w:rsid w:val="00AB6D7D"/>
    <w:rsid w:val="00AC029E"/>
    <w:rsid w:val="00AC2AB1"/>
    <w:rsid w:val="00AC2EA2"/>
    <w:rsid w:val="00AC3C43"/>
    <w:rsid w:val="00AC407A"/>
    <w:rsid w:val="00AD1F27"/>
    <w:rsid w:val="00AD24DA"/>
    <w:rsid w:val="00AD6623"/>
    <w:rsid w:val="00AD69EB"/>
    <w:rsid w:val="00AD7794"/>
    <w:rsid w:val="00AE122C"/>
    <w:rsid w:val="00AE4BE9"/>
    <w:rsid w:val="00AE4C89"/>
    <w:rsid w:val="00AE5116"/>
    <w:rsid w:val="00AE5AB2"/>
    <w:rsid w:val="00AE7BAA"/>
    <w:rsid w:val="00AF1E5D"/>
    <w:rsid w:val="00AF2F77"/>
    <w:rsid w:val="00AF361B"/>
    <w:rsid w:val="00AF3B2A"/>
    <w:rsid w:val="00AF465C"/>
    <w:rsid w:val="00AF479B"/>
    <w:rsid w:val="00AF495B"/>
    <w:rsid w:val="00AF4FCD"/>
    <w:rsid w:val="00AF679C"/>
    <w:rsid w:val="00AF737B"/>
    <w:rsid w:val="00AF7571"/>
    <w:rsid w:val="00B012F2"/>
    <w:rsid w:val="00B02686"/>
    <w:rsid w:val="00B028B6"/>
    <w:rsid w:val="00B02C12"/>
    <w:rsid w:val="00B031D7"/>
    <w:rsid w:val="00B035A2"/>
    <w:rsid w:val="00B047F7"/>
    <w:rsid w:val="00B04F97"/>
    <w:rsid w:val="00B058D7"/>
    <w:rsid w:val="00B06D90"/>
    <w:rsid w:val="00B0702C"/>
    <w:rsid w:val="00B07262"/>
    <w:rsid w:val="00B106F5"/>
    <w:rsid w:val="00B10DDF"/>
    <w:rsid w:val="00B11919"/>
    <w:rsid w:val="00B16760"/>
    <w:rsid w:val="00B1788E"/>
    <w:rsid w:val="00B178A1"/>
    <w:rsid w:val="00B20780"/>
    <w:rsid w:val="00B21534"/>
    <w:rsid w:val="00B224C6"/>
    <w:rsid w:val="00B22C8C"/>
    <w:rsid w:val="00B23653"/>
    <w:rsid w:val="00B24362"/>
    <w:rsid w:val="00B256E4"/>
    <w:rsid w:val="00B260B4"/>
    <w:rsid w:val="00B26276"/>
    <w:rsid w:val="00B2681E"/>
    <w:rsid w:val="00B26969"/>
    <w:rsid w:val="00B26F89"/>
    <w:rsid w:val="00B27C03"/>
    <w:rsid w:val="00B32659"/>
    <w:rsid w:val="00B32953"/>
    <w:rsid w:val="00B32961"/>
    <w:rsid w:val="00B35057"/>
    <w:rsid w:val="00B35D64"/>
    <w:rsid w:val="00B36B83"/>
    <w:rsid w:val="00B36D97"/>
    <w:rsid w:val="00B36DB0"/>
    <w:rsid w:val="00B37292"/>
    <w:rsid w:val="00B403AA"/>
    <w:rsid w:val="00B407EC"/>
    <w:rsid w:val="00B41D46"/>
    <w:rsid w:val="00B44E87"/>
    <w:rsid w:val="00B466B2"/>
    <w:rsid w:val="00B474A1"/>
    <w:rsid w:val="00B52831"/>
    <w:rsid w:val="00B53F84"/>
    <w:rsid w:val="00B54A6F"/>
    <w:rsid w:val="00B57BAF"/>
    <w:rsid w:val="00B601F9"/>
    <w:rsid w:val="00B6141B"/>
    <w:rsid w:val="00B63CA3"/>
    <w:rsid w:val="00B6557F"/>
    <w:rsid w:val="00B65A00"/>
    <w:rsid w:val="00B6763B"/>
    <w:rsid w:val="00B67E70"/>
    <w:rsid w:val="00B70F8A"/>
    <w:rsid w:val="00B72F4B"/>
    <w:rsid w:val="00B77D97"/>
    <w:rsid w:val="00B8120C"/>
    <w:rsid w:val="00B81987"/>
    <w:rsid w:val="00B81BCE"/>
    <w:rsid w:val="00B83B18"/>
    <w:rsid w:val="00B83EFF"/>
    <w:rsid w:val="00B84425"/>
    <w:rsid w:val="00B849DF"/>
    <w:rsid w:val="00B906E1"/>
    <w:rsid w:val="00B96DE7"/>
    <w:rsid w:val="00BA1D7D"/>
    <w:rsid w:val="00BA5661"/>
    <w:rsid w:val="00BA62CE"/>
    <w:rsid w:val="00BA6491"/>
    <w:rsid w:val="00BA691B"/>
    <w:rsid w:val="00BB0BDB"/>
    <w:rsid w:val="00BB3B2D"/>
    <w:rsid w:val="00BB4148"/>
    <w:rsid w:val="00BB489B"/>
    <w:rsid w:val="00BB56B6"/>
    <w:rsid w:val="00BB59E9"/>
    <w:rsid w:val="00BB697F"/>
    <w:rsid w:val="00BB7B76"/>
    <w:rsid w:val="00BB7B94"/>
    <w:rsid w:val="00BC02A5"/>
    <w:rsid w:val="00BC310E"/>
    <w:rsid w:val="00BC3712"/>
    <w:rsid w:val="00BC54D9"/>
    <w:rsid w:val="00BC71BF"/>
    <w:rsid w:val="00BD17AC"/>
    <w:rsid w:val="00BD3AA9"/>
    <w:rsid w:val="00BD6B29"/>
    <w:rsid w:val="00BE07EE"/>
    <w:rsid w:val="00BE0B90"/>
    <w:rsid w:val="00BE3AA3"/>
    <w:rsid w:val="00BE51DC"/>
    <w:rsid w:val="00BE5E23"/>
    <w:rsid w:val="00BF4FC7"/>
    <w:rsid w:val="00BF5117"/>
    <w:rsid w:val="00BF68ED"/>
    <w:rsid w:val="00BF6DE6"/>
    <w:rsid w:val="00BF73E1"/>
    <w:rsid w:val="00BF7DFA"/>
    <w:rsid w:val="00C01B27"/>
    <w:rsid w:val="00C0285D"/>
    <w:rsid w:val="00C03ABE"/>
    <w:rsid w:val="00C06475"/>
    <w:rsid w:val="00C079F8"/>
    <w:rsid w:val="00C107E9"/>
    <w:rsid w:val="00C11763"/>
    <w:rsid w:val="00C1413D"/>
    <w:rsid w:val="00C146C9"/>
    <w:rsid w:val="00C1673F"/>
    <w:rsid w:val="00C16E63"/>
    <w:rsid w:val="00C17CE1"/>
    <w:rsid w:val="00C22061"/>
    <w:rsid w:val="00C22DC9"/>
    <w:rsid w:val="00C23219"/>
    <w:rsid w:val="00C2384A"/>
    <w:rsid w:val="00C2638D"/>
    <w:rsid w:val="00C27043"/>
    <w:rsid w:val="00C27F7C"/>
    <w:rsid w:val="00C30D8A"/>
    <w:rsid w:val="00C320D4"/>
    <w:rsid w:val="00C36572"/>
    <w:rsid w:val="00C3706B"/>
    <w:rsid w:val="00C4001E"/>
    <w:rsid w:val="00C47100"/>
    <w:rsid w:val="00C511F3"/>
    <w:rsid w:val="00C51412"/>
    <w:rsid w:val="00C51D58"/>
    <w:rsid w:val="00C52062"/>
    <w:rsid w:val="00C558D1"/>
    <w:rsid w:val="00C5732D"/>
    <w:rsid w:val="00C630E4"/>
    <w:rsid w:val="00C63F60"/>
    <w:rsid w:val="00C64807"/>
    <w:rsid w:val="00C64FA9"/>
    <w:rsid w:val="00C650E0"/>
    <w:rsid w:val="00C65798"/>
    <w:rsid w:val="00C663AC"/>
    <w:rsid w:val="00C6664F"/>
    <w:rsid w:val="00C66D55"/>
    <w:rsid w:val="00C67654"/>
    <w:rsid w:val="00C67D0C"/>
    <w:rsid w:val="00C707CB"/>
    <w:rsid w:val="00C71A97"/>
    <w:rsid w:val="00C736B1"/>
    <w:rsid w:val="00C74161"/>
    <w:rsid w:val="00C76458"/>
    <w:rsid w:val="00C76588"/>
    <w:rsid w:val="00C82D5C"/>
    <w:rsid w:val="00C85740"/>
    <w:rsid w:val="00C86A79"/>
    <w:rsid w:val="00C91369"/>
    <w:rsid w:val="00C91381"/>
    <w:rsid w:val="00C91802"/>
    <w:rsid w:val="00C945E3"/>
    <w:rsid w:val="00C947D2"/>
    <w:rsid w:val="00C94CCC"/>
    <w:rsid w:val="00C96AE5"/>
    <w:rsid w:val="00C97801"/>
    <w:rsid w:val="00CA0B24"/>
    <w:rsid w:val="00CA1C27"/>
    <w:rsid w:val="00CA24AE"/>
    <w:rsid w:val="00CA2E4A"/>
    <w:rsid w:val="00CA449B"/>
    <w:rsid w:val="00CA4645"/>
    <w:rsid w:val="00CA5ACE"/>
    <w:rsid w:val="00CA7ED9"/>
    <w:rsid w:val="00CB25D5"/>
    <w:rsid w:val="00CB7392"/>
    <w:rsid w:val="00CC0EBE"/>
    <w:rsid w:val="00CC1D50"/>
    <w:rsid w:val="00CC25A7"/>
    <w:rsid w:val="00CC2B36"/>
    <w:rsid w:val="00CC2F65"/>
    <w:rsid w:val="00CC52AB"/>
    <w:rsid w:val="00CC5D47"/>
    <w:rsid w:val="00CC6EDF"/>
    <w:rsid w:val="00CC7ED9"/>
    <w:rsid w:val="00CD17F5"/>
    <w:rsid w:val="00CD18B8"/>
    <w:rsid w:val="00CD3FD6"/>
    <w:rsid w:val="00CD474B"/>
    <w:rsid w:val="00CD7761"/>
    <w:rsid w:val="00CE0B3A"/>
    <w:rsid w:val="00CE1DEB"/>
    <w:rsid w:val="00CE43ED"/>
    <w:rsid w:val="00CE7F5E"/>
    <w:rsid w:val="00CF2768"/>
    <w:rsid w:val="00CF2910"/>
    <w:rsid w:val="00CF40DF"/>
    <w:rsid w:val="00CF569B"/>
    <w:rsid w:val="00CF5808"/>
    <w:rsid w:val="00D02696"/>
    <w:rsid w:val="00D05BB4"/>
    <w:rsid w:val="00D068AF"/>
    <w:rsid w:val="00D07142"/>
    <w:rsid w:val="00D10EDD"/>
    <w:rsid w:val="00D12F90"/>
    <w:rsid w:val="00D14145"/>
    <w:rsid w:val="00D142C8"/>
    <w:rsid w:val="00D1605D"/>
    <w:rsid w:val="00D1619A"/>
    <w:rsid w:val="00D16255"/>
    <w:rsid w:val="00D16328"/>
    <w:rsid w:val="00D16ADD"/>
    <w:rsid w:val="00D16CA5"/>
    <w:rsid w:val="00D1750E"/>
    <w:rsid w:val="00D236EA"/>
    <w:rsid w:val="00D265F3"/>
    <w:rsid w:val="00D31080"/>
    <w:rsid w:val="00D3139D"/>
    <w:rsid w:val="00D31FBC"/>
    <w:rsid w:val="00D3332D"/>
    <w:rsid w:val="00D33F0C"/>
    <w:rsid w:val="00D36C99"/>
    <w:rsid w:val="00D37310"/>
    <w:rsid w:val="00D37874"/>
    <w:rsid w:val="00D379FA"/>
    <w:rsid w:val="00D37AAC"/>
    <w:rsid w:val="00D40708"/>
    <w:rsid w:val="00D418CF"/>
    <w:rsid w:val="00D44C6A"/>
    <w:rsid w:val="00D46780"/>
    <w:rsid w:val="00D46BAF"/>
    <w:rsid w:val="00D47347"/>
    <w:rsid w:val="00D53650"/>
    <w:rsid w:val="00D54171"/>
    <w:rsid w:val="00D54462"/>
    <w:rsid w:val="00D55F3F"/>
    <w:rsid w:val="00D56E50"/>
    <w:rsid w:val="00D572BD"/>
    <w:rsid w:val="00D601FB"/>
    <w:rsid w:val="00D61AEB"/>
    <w:rsid w:val="00D63709"/>
    <w:rsid w:val="00D64135"/>
    <w:rsid w:val="00D6522F"/>
    <w:rsid w:val="00D66CA0"/>
    <w:rsid w:val="00D6775D"/>
    <w:rsid w:val="00D7203F"/>
    <w:rsid w:val="00D72BE6"/>
    <w:rsid w:val="00D73414"/>
    <w:rsid w:val="00D8087E"/>
    <w:rsid w:val="00D80E44"/>
    <w:rsid w:val="00D81E37"/>
    <w:rsid w:val="00D829DC"/>
    <w:rsid w:val="00D83D1A"/>
    <w:rsid w:val="00D87CE9"/>
    <w:rsid w:val="00D90302"/>
    <w:rsid w:val="00D91440"/>
    <w:rsid w:val="00D92EB1"/>
    <w:rsid w:val="00D934C9"/>
    <w:rsid w:val="00D934E3"/>
    <w:rsid w:val="00D94628"/>
    <w:rsid w:val="00D95905"/>
    <w:rsid w:val="00D96501"/>
    <w:rsid w:val="00D97F96"/>
    <w:rsid w:val="00DA3BF3"/>
    <w:rsid w:val="00DB0822"/>
    <w:rsid w:val="00DB17E7"/>
    <w:rsid w:val="00DB2D5E"/>
    <w:rsid w:val="00DB3D89"/>
    <w:rsid w:val="00DB6176"/>
    <w:rsid w:val="00DB6622"/>
    <w:rsid w:val="00DB7BB6"/>
    <w:rsid w:val="00DC0775"/>
    <w:rsid w:val="00DC1A03"/>
    <w:rsid w:val="00DC21CA"/>
    <w:rsid w:val="00DC329C"/>
    <w:rsid w:val="00DC3851"/>
    <w:rsid w:val="00DC426C"/>
    <w:rsid w:val="00DC760B"/>
    <w:rsid w:val="00DC7968"/>
    <w:rsid w:val="00DC7A5C"/>
    <w:rsid w:val="00DC7E3F"/>
    <w:rsid w:val="00DD1971"/>
    <w:rsid w:val="00DD547B"/>
    <w:rsid w:val="00DD763C"/>
    <w:rsid w:val="00DE048A"/>
    <w:rsid w:val="00DE1D43"/>
    <w:rsid w:val="00DE1EF9"/>
    <w:rsid w:val="00DE1F24"/>
    <w:rsid w:val="00DE24BB"/>
    <w:rsid w:val="00DE349A"/>
    <w:rsid w:val="00DE369D"/>
    <w:rsid w:val="00DE70C0"/>
    <w:rsid w:val="00DE79BE"/>
    <w:rsid w:val="00DF029B"/>
    <w:rsid w:val="00DF1918"/>
    <w:rsid w:val="00DF28CA"/>
    <w:rsid w:val="00DF2958"/>
    <w:rsid w:val="00DF2D78"/>
    <w:rsid w:val="00DF735F"/>
    <w:rsid w:val="00DF7CC9"/>
    <w:rsid w:val="00E00A17"/>
    <w:rsid w:val="00E01A5E"/>
    <w:rsid w:val="00E01B72"/>
    <w:rsid w:val="00E01E8A"/>
    <w:rsid w:val="00E02BBB"/>
    <w:rsid w:val="00E03542"/>
    <w:rsid w:val="00E0365D"/>
    <w:rsid w:val="00E03B47"/>
    <w:rsid w:val="00E03D6C"/>
    <w:rsid w:val="00E05ECE"/>
    <w:rsid w:val="00E07801"/>
    <w:rsid w:val="00E07C11"/>
    <w:rsid w:val="00E10148"/>
    <w:rsid w:val="00E11E57"/>
    <w:rsid w:val="00E15559"/>
    <w:rsid w:val="00E15FB3"/>
    <w:rsid w:val="00E17ADB"/>
    <w:rsid w:val="00E206C9"/>
    <w:rsid w:val="00E22745"/>
    <w:rsid w:val="00E23FDE"/>
    <w:rsid w:val="00E246CB"/>
    <w:rsid w:val="00E24AF9"/>
    <w:rsid w:val="00E257F5"/>
    <w:rsid w:val="00E25B49"/>
    <w:rsid w:val="00E3006C"/>
    <w:rsid w:val="00E31FC0"/>
    <w:rsid w:val="00E33749"/>
    <w:rsid w:val="00E40F28"/>
    <w:rsid w:val="00E425E6"/>
    <w:rsid w:val="00E42B9F"/>
    <w:rsid w:val="00E46111"/>
    <w:rsid w:val="00E463E2"/>
    <w:rsid w:val="00E52CB4"/>
    <w:rsid w:val="00E534F8"/>
    <w:rsid w:val="00E54DD8"/>
    <w:rsid w:val="00E55222"/>
    <w:rsid w:val="00E57B5B"/>
    <w:rsid w:val="00E57D3F"/>
    <w:rsid w:val="00E62104"/>
    <w:rsid w:val="00E64A9D"/>
    <w:rsid w:val="00E65E72"/>
    <w:rsid w:val="00E662D8"/>
    <w:rsid w:val="00E66396"/>
    <w:rsid w:val="00E7193C"/>
    <w:rsid w:val="00E730D5"/>
    <w:rsid w:val="00E741DB"/>
    <w:rsid w:val="00E75F8C"/>
    <w:rsid w:val="00E7751B"/>
    <w:rsid w:val="00E7779C"/>
    <w:rsid w:val="00E828CC"/>
    <w:rsid w:val="00E84006"/>
    <w:rsid w:val="00E851D3"/>
    <w:rsid w:val="00E85A69"/>
    <w:rsid w:val="00E91ED4"/>
    <w:rsid w:val="00E959F4"/>
    <w:rsid w:val="00E976A3"/>
    <w:rsid w:val="00EA20B9"/>
    <w:rsid w:val="00EA6A5F"/>
    <w:rsid w:val="00EA7828"/>
    <w:rsid w:val="00EB0D8B"/>
    <w:rsid w:val="00EB4275"/>
    <w:rsid w:val="00EB5962"/>
    <w:rsid w:val="00EB5F67"/>
    <w:rsid w:val="00EB6EE5"/>
    <w:rsid w:val="00EB7DF6"/>
    <w:rsid w:val="00EC0C49"/>
    <w:rsid w:val="00EC0D77"/>
    <w:rsid w:val="00EC2448"/>
    <w:rsid w:val="00EC272E"/>
    <w:rsid w:val="00EC284F"/>
    <w:rsid w:val="00EC4501"/>
    <w:rsid w:val="00EC4933"/>
    <w:rsid w:val="00EC57F3"/>
    <w:rsid w:val="00EC67BB"/>
    <w:rsid w:val="00EC7556"/>
    <w:rsid w:val="00EC7747"/>
    <w:rsid w:val="00ED07A5"/>
    <w:rsid w:val="00ED189F"/>
    <w:rsid w:val="00ED2144"/>
    <w:rsid w:val="00ED2513"/>
    <w:rsid w:val="00ED3483"/>
    <w:rsid w:val="00ED562D"/>
    <w:rsid w:val="00ED7506"/>
    <w:rsid w:val="00ED7B1C"/>
    <w:rsid w:val="00EE0005"/>
    <w:rsid w:val="00EE1CE7"/>
    <w:rsid w:val="00EE2B66"/>
    <w:rsid w:val="00EE354C"/>
    <w:rsid w:val="00EE4E25"/>
    <w:rsid w:val="00EE6661"/>
    <w:rsid w:val="00EF0D38"/>
    <w:rsid w:val="00EF2348"/>
    <w:rsid w:val="00EF2A36"/>
    <w:rsid w:val="00EF2F56"/>
    <w:rsid w:val="00EF4FC0"/>
    <w:rsid w:val="00EF5226"/>
    <w:rsid w:val="00EF7CF4"/>
    <w:rsid w:val="00F00887"/>
    <w:rsid w:val="00F00B65"/>
    <w:rsid w:val="00F01458"/>
    <w:rsid w:val="00F01E60"/>
    <w:rsid w:val="00F0252C"/>
    <w:rsid w:val="00F0322E"/>
    <w:rsid w:val="00F039E4"/>
    <w:rsid w:val="00F064A8"/>
    <w:rsid w:val="00F071FC"/>
    <w:rsid w:val="00F10007"/>
    <w:rsid w:val="00F10B25"/>
    <w:rsid w:val="00F1490B"/>
    <w:rsid w:val="00F15029"/>
    <w:rsid w:val="00F177C7"/>
    <w:rsid w:val="00F179E6"/>
    <w:rsid w:val="00F17B8D"/>
    <w:rsid w:val="00F247B5"/>
    <w:rsid w:val="00F27C45"/>
    <w:rsid w:val="00F312F4"/>
    <w:rsid w:val="00F31AC5"/>
    <w:rsid w:val="00F322D6"/>
    <w:rsid w:val="00F33576"/>
    <w:rsid w:val="00F35156"/>
    <w:rsid w:val="00F351C8"/>
    <w:rsid w:val="00F35F31"/>
    <w:rsid w:val="00F37897"/>
    <w:rsid w:val="00F433D9"/>
    <w:rsid w:val="00F45210"/>
    <w:rsid w:val="00F462E7"/>
    <w:rsid w:val="00F47C25"/>
    <w:rsid w:val="00F50885"/>
    <w:rsid w:val="00F50B6E"/>
    <w:rsid w:val="00F5327D"/>
    <w:rsid w:val="00F56DF4"/>
    <w:rsid w:val="00F57FB7"/>
    <w:rsid w:val="00F6035F"/>
    <w:rsid w:val="00F6042A"/>
    <w:rsid w:val="00F60FBE"/>
    <w:rsid w:val="00F611AF"/>
    <w:rsid w:val="00F62498"/>
    <w:rsid w:val="00F642DC"/>
    <w:rsid w:val="00F650C7"/>
    <w:rsid w:val="00F657E9"/>
    <w:rsid w:val="00F66F50"/>
    <w:rsid w:val="00F70DA5"/>
    <w:rsid w:val="00F72879"/>
    <w:rsid w:val="00F743F8"/>
    <w:rsid w:val="00F760AD"/>
    <w:rsid w:val="00F768E2"/>
    <w:rsid w:val="00F77208"/>
    <w:rsid w:val="00F809EF"/>
    <w:rsid w:val="00F81DA5"/>
    <w:rsid w:val="00F825D4"/>
    <w:rsid w:val="00F83D18"/>
    <w:rsid w:val="00F848EE"/>
    <w:rsid w:val="00F872DA"/>
    <w:rsid w:val="00F9398D"/>
    <w:rsid w:val="00F94136"/>
    <w:rsid w:val="00F944A3"/>
    <w:rsid w:val="00F949B0"/>
    <w:rsid w:val="00F94C01"/>
    <w:rsid w:val="00F959B1"/>
    <w:rsid w:val="00F95E2B"/>
    <w:rsid w:val="00F977A9"/>
    <w:rsid w:val="00FA04C5"/>
    <w:rsid w:val="00FA0B8C"/>
    <w:rsid w:val="00FA6A37"/>
    <w:rsid w:val="00FA6B9F"/>
    <w:rsid w:val="00FA75E6"/>
    <w:rsid w:val="00FA7A10"/>
    <w:rsid w:val="00FB1895"/>
    <w:rsid w:val="00FB1FE1"/>
    <w:rsid w:val="00FB2033"/>
    <w:rsid w:val="00FB2B73"/>
    <w:rsid w:val="00FB523B"/>
    <w:rsid w:val="00FC1104"/>
    <w:rsid w:val="00FC224A"/>
    <w:rsid w:val="00FC3504"/>
    <w:rsid w:val="00FC3AD9"/>
    <w:rsid w:val="00FC5486"/>
    <w:rsid w:val="00FC7679"/>
    <w:rsid w:val="00FD3939"/>
    <w:rsid w:val="00FD5D11"/>
    <w:rsid w:val="00FD690B"/>
    <w:rsid w:val="00FD7B4A"/>
    <w:rsid w:val="00FE004F"/>
    <w:rsid w:val="00FE1EAF"/>
    <w:rsid w:val="00FE3A0F"/>
    <w:rsid w:val="00FE4DD5"/>
    <w:rsid w:val="00FE50D1"/>
    <w:rsid w:val="00FE5399"/>
    <w:rsid w:val="00FE59C2"/>
    <w:rsid w:val="00FE5F61"/>
    <w:rsid w:val="00FF1808"/>
    <w:rsid w:val="00FF1D22"/>
    <w:rsid w:val="00FF2811"/>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71835"/>
  <w15:docId w15:val="{2CA5554D-69E6-45FC-8441-FC30B511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90282B"/>
    <w:pPr>
      <w:spacing w:beforeLines="5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 (4),List Paragraph,(二),1.1.1.1清單段落,列點,卑南壹"/>
    <w:basedOn w:val="a"/>
    <w:link w:val="a4"/>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59"/>
    <w:rsid w:val="0024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332D"/>
    <w:pPr>
      <w:tabs>
        <w:tab w:val="center" w:pos="4153"/>
        <w:tab w:val="right" w:pos="8306"/>
      </w:tabs>
    </w:pPr>
    <w:rPr>
      <w:sz w:val="20"/>
      <w:szCs w:val="20"/>
    </w:rPr>
  </w:style>
  <w:style w:type="character" w:customStyle="1" w:styleId="a7">
    <w:name w:val="頁首 字元"/>
    <w:basedOn w:val="a0"/>
    <w:link w:val="a6"/>
    <w:uiPriority w:val="99"/>
    <w:rsid w:val="00D3332D"/>
    <w:rPr>
      <w:sz w:val="20"/>
      <w:szCs w:val="20"/>
    </w:rPr>
  </w:style>
  <w:style w:type="paragraph" w:styleId="a8">
    <w:name w:val="footer"/>
    <w:basedOn w:val="a"/>
    <w:link w:val="a9"/>
    <w:uiPriority w:val="99"/>
    <w:unhideWhenUsed/>
    <w:rsid w:val="00D3332D"/>
    <w:pPr>
      <w:tabs>
        <w:tab w:val="center" w:pos="4153"/>
        <w:tab w:val="right" w:pos="8306"/>
      </w:tabs>
    </w:pPr>
    <w:rPr>
      <w:sz w:val="20"/>
      <w:szCs w:val="20"/>
    </w:rPr>
  </w:style>
  <w:style w:type="character" w:customStyle="1" w:styleId="a9">
    <w:name w:val="頁尾 字元"/>
    <w:basedOn w:val="a0"/>
    <w:link w:val="a8"/>
    <w:uiPriority w:val="99"/>
    <w:rsid w:val="00D3332D"/>
    <w:rPr>
      <w:sz w:val="20"/>
      <w:szCs w:val="20"/>
    </w:rPr>
  </w:style>
  <w:style w:type="paragraph" w:styleId="aa">
    <w:name w:val="Balloon Text"/>
    <w:basedOn w:val="a"/>
    <w:link w:val="ab"/>
    <w:uiPriority w:val="99"/>
    <w:semiHidden/>
    <w:unhideWhenUsed/>
    <w:rsid w:val="00E206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206C9"/>
    <w:rPr>
      <w:rFonts w:asciiTheme="majorHAnsi" w:eastAsiaTheme="majorEastAsia" w:hAnsiTheme="majorHAnsi" w:cstheme="majorBidi"/>
      <w:sz w:val="18"/>
      <w:szCs w:val="18"/>
    </w:rPr>
  </w:style>
  <w:style w:type="character" w:styleId="ac">
    <w:name w:val="Hyperlink"/>
    <w:basedOn w:val="a0"/>
    <w:uiPriority w:val="99"/>
    <w:unhideWhenUsed/>
    <w:rsid w:val="00DF029B"/>
    <w:rPr>
      <w:color w:val="0000FF"/>
      <w:u w:val="single"/>
    </w:rPr>
  </w:style>
  <w:style w:type="character" w:customStyle="1" w:styleId="10">
    <w:name w:val="標題 1 字元"/>
    <w:basedOn w:val="a0"/>
    <w:link w:val="1"/>
    <w:uiPriority w:val="9"/>
    <w:rsid w:val="0090282B"/>
    <w:rPr>
      <w:rFonts w:ascii="Times New Roman" w:eastAsia="標楷體" w:hAnsi="Times New Roman"/>
      <w:sz w:val="28"/>
    </w:rPr>
  </w:style>
  <w:style w:type="character" w:styleId="ad">
    <w:name w:val="annotation reference"/>
    <w:basedOn w:val="a0"/>
    <w:uiPriority w:val="99"/>
    <w:semiHidden/>
    <w:unhideWhenUsed/>
    <w:rsid w:val="00EE2B66"/>
    <w:rPr>
      <w:sz w:val="18"/>
      <w:szCs w:val="18"/>
    </w:rPr>
  </w:style>
  <w:style w:type="paragraph" w:styleId="ae">
    <w:name w:val="annotation text"/>
    <w:basedOn w:val="a"/>
    <w:link w:val="af"/>
    <w:uiPriority w:val="99"/>
    <w:semiHidden/>
    <w:unhideWhenUsed/>
    <w:rsid w:val="00EE2B66"/>
    <w:pPr>
      <w:jc w:val="left"/>
    </w:pPr>
  </w:style>
  <w:style w:type="character" w:customStyle="1" w:styleId="af">
    <w:name w:val="註解文字 字元"/>
    <w:basedOn w:val="a0"/>
    <w:link w:val="ae"/>
    <w:uiPriority w:val="99"/>
    <w:semiHidden/>
    <w:rsid w:val="00EE2B66"/>
    <w:rPr>
      <w:rFonts w:ascii="Times New Roman" w:eastAsia="標楷體" w:hAnsi="Times New Roman"/>
      <w:sz w:val="28"/>
    </w:rPr>
  </w:style>
  <w:style w:type="paragraph" w:styleId="af0">
    <w:name w:val="annotation subject"/>
    <w:basedOn w:val="ae"/>
    <w:next w:val="ae"/>
    <w:link w:val="af1"/>
    <w:uiPriority w:val="99"/>
    <w:semiHidden/>
    <w:unhideWhenUsed/>
    <w:rsid w:val="00EE2B66"/>
    <w:rPr>
      <w:b/>
      <w:bCs/>
    </w:rPr>
  </w:style>
  <w:style w:type="character" w:customStyle="1" w:styleId="af1">
    <w:name w:val="註解主旨 字元"/>
    <w:basedOn w:val="af"/>
    <w:link w:val="af0"/>
    <w:uiPriority w:val="99"/>
    <w:semiHidden/>
    <w:rsid w:val="00EE2B66"/>
    <w:rPr>
      <w:rFonts w:ascii="Times New Roman" w:eastAsia="標楷體" w:hAnsi="Times New Roman"/>
      <w:b/>
      <w:bCs/>
      <w:sz w:val="28"/>
    </w:rPr>
  </w:style>
  <w:style w:type="paragraph" w:styleId="af2">
    <w:name w:val="Body Text"/>
    <w:basedOn w:val="a"/>
    <w:link w:val="af3"/>
    <w:uiPriority w:val="1"/>
    <w:qFormat/>
    <w:rsid w:val="00215240"/>
    <w:pPr>
      <w:autoSpaceDE w:val="0"/>
      <w:autoSpaceDN w:val="0"/>
      <w:adjustRightInd/>
      <w:snapToGrid/>
      <w:spacing w:line="240" w:lineRule="auto"/>
      <w:jc w:val="left"/>
    </w:pPr>
    <w:rPr>
      <w:rFonts w:ascii="新細明體" w:eastAsia="新細明體" w:hAnsi="新細明體" w:cs="新細明體"/>
      <w:kern w:val="0"/>
      <w:szCs w:val="28"/>
      <w:lang w:val="zh-TW" w:bidi="zh-TW"/>
    </w:rPr>
  </w:style>
  <w:style w:type="character" w:customStyle="1" w:styleId="af3">
    <w:name w:val="本文 字元"/>
    <w:basedOn w:val="a0"/>
    <w:link w:val="af2"/>
    <w:uiPriority w:val="1"/>
    <w:rsid w:val="00215240"/>
    <w:rPr>
      <w:rFonts w:ascii="新細明體" w:eastAsia="新細明體" w:hAnsi="新細明體" w:cs="新細明體"/>
      <w:kern w:val="0"/>
      <w:sz w:val="28"/>
      <w:szCs w:val="28"/>
      <w:lang w:val="zh-TW" w:bidi="zh-TW"/>
    </w:rPr>
  </w:style>
  <w:style w:type="table" w:customStyle="1" w:styleId="TableNormal">
    <w:name w:val="Table Normal"/>
    <w:uiPriority w:val="2"/>
    <w:semiHidden/>
    <w:unhideWhenUsed/>
    <w:qFormat/>
    <w:rsid w:val="00311A8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1A81"/>
    <w:pPr>
      <w:autoSpaceDE w:val="0"/>
      <w:autoSpaceDN w:val="0"/>
      <w:adjustRightInd/>
      <w:snapToGrid/>
      <w:spacing w:line="240" w:lineRule="auto"/>
      <w:ind w:left="435"/>
      <w:jc w:val="left"/>
    </w:pPr>
    <w:rPr>
      <w:rFonts w:ascii="新細明體" w:eastAsia="新細明體" w:hAnsi="新細明體" w:cs="新細明體"/>
      <w:kern w:val="0"/>
      <w:sz w:val="22"/>
      <w:lang w:val="zh-TW" w:bidi="zh-TW"/>
    </w:rPr>
  </w:style>
  <w:style w:type="character" w:styleId="af4">
    <w:name w:val="line number"/>
    <w:basedOn w:val="a0"/>
    <w:uiPriority w:val="99"/>
    <w:semiHidden/>
    <w:unhideWhenUsed/>
    <w:rsid w:val="00E22745"/>
  </w:style>
  <w:style w:type="character" w:customStyle="1" w:styleId="a4">
    <w:name w:val="清單段落 字元"/>
    <w:aliases w:val="標題 (4) 字元,List Paragraph 字元,(二) 字元,1.1.1.1清單段落 字元,列點 字元,卑南壹 字元"/>
    <w:link w:val="a3"/>
    <w:uiPriority w:val="34"/>
    <w:qFormat/>
    <w:rsid w:val="006812A7"/>
    <w:rPr>
      <w:rFonts w:ascii="Times New Roman" w:eastAsia="標楷體"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53235890">
      <w:bodyDiv w:val="1"/>
      <w:marLeft w:val="0"/>
      <w:marRight w:val="0"/>
      <w:marTop w:val="0"/>
      <w:marBottom w:val="0"/>
      <w:divBdr>
        <w:top w:val="none" w:sz="0" w:space="0" w:color="auto"/>
        <w:left w:val="none" w:sz="0" w:space="0" w:color="auto"/>
        <w:bottom w:val="none" w:sz="0" w:space="0" w:color="auto"/>
        <w:right w:val="none" w:sz="0" w:space="0" w:color="auto"/>
      </w:divBdr>
      <w:divsChild>
        <w:div w:id="109469893">
          <w:marLeft w:val="130"/>
          <w:marRight w:val="0"/>
          <w:marTop w:val="120"/>
          <w:marBottom w:val="0"/>
          <w:divBdr>
            <w:top w:val="none" w:sz="0" w:space="0" w:color="auto"/>
            <w:left w:val="none" w:sz="0" w:space="0" w:color="auto"/>
            <w:bottom w:val="none" w:sz="0" w:space="0" w:color="auto"/>
            <w:right w:val="none" w:sz="0" w:space="0" w:color="auto"/>
          </w:divBdr>
        </w:div>
      </w:divsChild>
    </w:div>
    <w:div w:id="108818822">
      <w:bodyDiv w:val="1"/>
      <w:marLeft w:val="0"/>
      <w:marRight w:val="0"/>
      <w:marTop w:val="0"/>
      <w:marBottom w:val="0"/>
      <w:divBdr>
        <w:top w:val="none" w:sz="0" w:space="0" w:color="auto"/>
        <w:left w:val="none" w:sz="0" w:space="0" w:color="auto"/>
        <w:bottom w:val="none" w:sz="0" w:space="0" w:color="auto"/>
        <w:right w:val="none" w:sz="0" w:space="0" w:color="auto"/>
      </w:divBdr>
      <w:divsChild>
        <w:div w:id="394623545">
          <w:marLeft w:val="130"/>
          <w:marRight w:val="0"/>
          <w:marTop w:val="120"/>
          <w:marBottom w:val="0"/>
          <w:divBdr>
            <w:top w:val="none" w:sz="0" w:space="0" w:color="auto"/>
            <w:left w:val="none" w:sz="0" w:space="0" w:color="auto"/>
            <w:bottom w:val="none" w:sz="0" w:space="0" w:color="auto"/>
            <w:right w:val="none" w:sz="0" w:space="0" w:color="auto"/>
          </w:divBdr>
        </w:div>
      </w:divsChild>
    </w:div>
    <w:div w:id="126052980">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4124446">
      <w:bodyDiv w:val="1"/>
      <w:marLeft w:val="0"/>
      <w:marRight w:val="0"/>
      <w:marTop w:val="0"/>
      <w:marBottom w:val="0"/>
      <w:divBdr>
        <w:top w:val="none" w:sz="0" w:space="0" w:color="auto"/>
        <w:left w:val="none" w:sz="0" w:space="0" w:color="auto"/>
        <w:bottom w:val="none" w:sz="0" w:space="0" w:color="auto"/>
        <w:right w:val="none" w:sz="0" w:space="0" w:color="auto"/>
      </w:divBdr>
      <w:divsChild>
        <w:div w:id="2075008776">
          <w:marLeft w:val="130"/>
          <w:marRight w:val="0"/>
          <w:marTop w:val="120"/>
          <w:marBottom w:val="0"/>
          <w:divBdr>
            <w:top w:val="none" w:sz="0" w:space="0" w:color="auto"/>
            <w:left w:val="none" w:sz="0" w:space="0" w:color="auto"/>
            <w:bottom w:val="none" w:sz="0" w:space="0" w:color="auto"/>
            <w:right w:val="none" w:sz="0" w:space="0" w:color="auto"/>
          </w:divBdr>
        </w:div>
      </w:divsChild>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444731955">
          <w:marLeft w:val="1267"/>
          <w:marRight w:val="0"/>
          <w:marTop w:val="154"/>
          <w:marBottom w:val="0"/>
          <w:divBdr>
            <w:top w:val="none" w:sz="0" w:space="0" w:color="auto"/>
            <w:left w:val="none" w:sz="0" w:space="0" w:color="auto"/>
            <w:bottom w:val="none" w:sz="0" w:space="0" w:color="auto"/>
            <w:right w:val="none" w:sz="0" w:space="0" w:color="auto"/>
          </w:divBdr>
        </w:div>
        <w:div w:id="555551167">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2797237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620309803">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642925492">
      <w:bodyDiv w:val="1"/>
      <w:marLeft w:val="0"/>
      <w:marRight w:val="0"/>
      <w:marTop w:val="0"/>
      <w:marBottom w:val="0"/>
      <w:divBdr>
        <w:top w:val="none" w:sz="0" w:space="0" w:color="auto"/>
        <w:left w:val="none" w:sz="0" w:space="0" w:color="auto"/>
        <w:bottom w:val="none" w:sz="0" w:space="0" w:color="auto"/>
        <w:right w:val="none" w:sz="0" w:space="0" w:color="auto"/>
      </w:divBdr>
      <w:divsChild>
        <w:div w:id="2014867868">
          <w:marLeft w:val="130"/>
          <w:marRight w:val="0"/>
          <w:marTop w:val="120"/>
          <w:marBottom w:val="0"/>
          <w:divBdr>
            <w:top w:val="none" w:sz="0" w:space="0" w:color="auto"/>
            <w:left w:val="none" w:sz="0" w:space="0" w:color="auto"/>
            <w:bottom w:val="none" w:sz="0" w:space="0" w:color="auto"/>
            <w:right w:val="none" w:sz="0" w:space="0" w:color="auto"/>
          </w:divBdr>
        </w:div>
      </w:divsChild>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649359115">
          <w:marLeft w:val="547"/>
          <w:marRight w:val="0"/>
          <w:marTop w:val="120"/>
          <w:marBottom w:val="0"/>
          <w:divBdr>
            <w:top w:val="none" w:sz="0" w:space="0" w:color="auto"/>
            <w:left w:val="none" w:sz="0" w:space="0" w:color="auto"/>
            <w:bottom w:val="none" w:sz="0" w:space="0" w:color="auto"/>
            <w:right w:val="none" w:sz="0" w:space="0" w:color="auto"/>
          </w:divBdr>
        </w:div>
        <w:div w:id="1219390677">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950669093">
      <w:bodyDiv w:val="1"/>
      <w:marLeft w:val="0"/>
      <w:marRight w:val="0"/>
      <w:marTop w:val="0"/>
      <w:marBottom w:val="0"/>
      <w:divBdr>
        <w:top w:val="none" w:sz="0" w:space="0" w:color="auto"/>
        <w:left w:val="none" w:sz="0" w:space="0" w:color="auto"/>
        <w:bottom w:val="none" w:sz="0" w:space="0" w:color="auto"/>
        <w:right w:val="none" w:sz="0" w:space="0" w:color="auto"/>
      </w:divBdr>
    </w:div>
    <w:div w:id="980573231">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247277402">
          <w:marLeft w:val="547"/>
          <w:marRight w:val="0"/>
          <w:marTop w:val="120"/>
          <w:marBottom w:val="0"/>
          <w:divBdr>
            <w:top w:val="none" w:sz="0" w:space="0" w:color="auto"/>
            <w:left w:val="none" w:sz="0" w:space="0" w:color="auto"/>
            <w:bottom w:val="none" w:sz="0" w:space="0" w:color="auto"/>
            <w:right w:val="none" w:sz="0" w:space="0" w:color="auto"/>
          </w:divBdr>
        </w:div>
        <w:div w:id="188235748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131440515">
      <w:bodyDiv w:val="1"/>
      <w:marLeft w:val="0"/>
      <w:marRight w:val="0"/>
      <w:marTop w:val="0"/>
      <w:marBottom w:val="0"/>
      <w:divBdr>
        <w:top w:val="none" w:sz="0" w:space="0" w:color="auto"/>
        <w:left w:val="none" w:sz="0" w:space="0" w:color="auto"/>
        <w:bottom w:val="none" w:sz="0" w:space="0" w:color="auto"/>
        <w:right w:val="none" w:sz="0" w:space="0" w:color="auto"/>
      </w:divBdr>
      <w:divsChild>
        <w:div w:id="989792218">
          <w:marLeft w:val="130"/>
          <w:marRight w:val="0"/>
          <w:marTop w:val="120"/>
          <w:marBottom w:val="0"/>
          <w:divBdr>
            <w:top w:val="none" w:sz="0" w:space="0" w:color="auto"/>
            <w:left w:val="none" w:sz="0" w:space="0" w:color="auto"/>
            <w:bottom w:val="none" w:sz="0" w:space="0" w:color="auto"/>
            <w:right w:val="none" w:sz="0" w:space="0" w:color="auto"/>
          </w:divBdr>
        </w:div>
      </w:divsChild>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341853297">
      <w:bodyDiv w:val="1"/>
      <w:marLeft w:val="0"/>
      <w:marRight w:val="0"/>
      <w:marTop w:val="0"/>
      <w:marBottom w:val="0"/>
      <w:divBdr>
        <w:top w:val="none" w:sz="0" w:space="0" w:color="auto"/>
        <w:left w:val="none" w:sz="0" w:space="0" w:color="auto"/>
        <w:bottom w:val="none" w:sz="0" w:space="0" w:color="auto"/>
        <w:right w:val="none" w:sz="0" w:space="0" w:color="auto"/>
      </w:divBdr>
      <w:divsChild>
        <w:div w:id="1078014707">
          <w:marLeft w:val="130"/>
          <w:marRight w:val="0"/>
          <w:marTop w:val="120"/>
          <w:marBottom w:val="0"/>
          <w:divBdr>
            <w:top w:val="none" w:sz="0" w:space="0" w:color="auto"/>
            <w:left w:val="none" w:sz="0" w:space="0" w:color="auto"/>
            <w:bottom w:val="none" w:sz="0" w:space="0" w:color="auto"/>
            <w:right w:val="none" w:sz="0" w:space="0" w:color="auto"/>
          </w:divBdr>
        </w:div>
        <w:div w:id="204605668">
          <w:marLeft w:val="130"/>
          <w:marRight w:val="0"/>
          <w:marTop w:val="120"/>
          <w:marBottom w:val="0"/>
          <w:divBdr>
            <w:top w:val="none" w:sz="0" w:space="0" w:color="auto"/>
            <w:left w:val="none" w:sz="0" w:space="0" w:color="auto"/>
            <w:bottom w:val="none" w:sz="0" w:space="0" w:color="auto"/>
            <w:right w:val="none" w:sz="0" w:space="0" w:color="auto"/>
          </w:divBdr>
        </w:div>
        <w:div w:id="1946305499">
          <w:marLeft w:val="130"/>
          <w:marRight w:val="0"/>
          <w:marTop w:val="120"/>
          <w:marBottom w:val="0"/>
          <w:divBdr>
            <w:top w:val="none" w:sz="0" w:space="0" w:color="auto"/>
            <w:left w:val="none" w:sz="0" w:space="0" w:color="auto"/>
            <w:bottom w:val="none" w:sz="0" w:space="0" w:color="auto"/>
            <w:right w:val="none" w:sz="0" w:space="0" w:color="auto"/>
          </w:divBdr>
        </w:div>
      </w:divsChild>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396978552">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454176734">
          <w:marLeft w:val="576"/>
          <w:marRight w:val="0"/>
          <w:marTop w:val="60"/>
          <w:marBottom w:val="0"/>
          <w:divBdr>
            <w:top w:val="none" w:sz="0" w:space="0" w:color="auto"/>
            <w:left w:val="none" w:sz="0" w:space="0" w:color="auto"/>
            <w:bottom w:val="none" w:sz="0" w:space="0" w:color="auto"/>
            <w:right w:val="none" w:sz="0" w:space="0" w:color="auto"/>
          </w:divBdr>
        </w:div>
        <w:div w:id="1179272540">
          <w:marLeft w:val="576"/>
          <w:marRight w:val="0"/>
          <w:marTop w:val="60"/>
          <w:marBottom w:val="0"/>
          <w:divBdr>
            <w:top w:val="none" w:sz="0" w:space="0" w:color="auto"/>
            <w:left w:val="none" w:sz="0" w:space="0" w:color="auto"/>
            <w:bottom w:val="none" w:sz="0" w:space="0" w:color="auto"/>
            <w:right w:val="none" w:sz="0" w:space="0" w:color="auto"/>
          </w:divBdr>
        </w:div>
      </w:divsChild>
    </w:div>
    <w:div w:id="1631125630">
      <w:bodyDiv w:val="1"/>
      <w:marLeft w:val="0"/>
      <w:marRight w:val="0"/>
      <w:marTop w:val="0"/>
      <w:marBottom w:val="0"/>
      <w:divBdr>
        <w:top w:val="none" w:sz="0" w:space="0" w:color="auto"/>
        <w:left w:val="none" w:sz="0" w:space="0" w:color="auto"/>
        <w:bottom w:val="none" w:sz="0" w:space="0" w:color="auto"/>
        <w:right w:val="none" w:sz="0" w:space="0" w:color="auto"/>
      </w:divBdr>
      <w:divsChild>
        <w:div w:id="733813237">
          <w:marLeft w:val="130"/>
          <w:marRight w:val="0"/>
          <w:marTop w:val="12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598221552">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1078988654">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692801470">
      <w:bodyDiv w:val="1"/>
      <w:marLeft w:val="0"/>
      <w:marRight w:val="0"/>
      <w:marTop w:val="0"/>
      <w:marBottom w:val="0"/>
      <w:divBdr>
        <w:top w:val="none" w:sz="0" w:space="0" w:color="auto"/>
        <w:left w:val="none" w:sz="0" w:space="0" w:color="auto"/>
        <w:bottom w:val="none" w:sz="0" w:space="0" w:color="auto"/>
        <w:right w:val="none" w:sz="0" w:space="0" w:color="auto"/>
      </w:divBdr>
      <w:divsChild>
        <w:div w:id="1887988789">
          <w:marLeft w:val="130"/>
          <w:marRight w:val="0"/>
          <w:marTop w:val="120"/>
          <w:marBottom w:val="0"/>
          <w:divBdr>
            <w:top w:val="none" w:sz="0" w:space="0" w:color="auto"/>
            <w:left w:val="none" w:sz="0" w:space="0" w:color="auto"/>
            <w:bottom w:val="none" w:sz="0" w:space="0" w:color="auto"/>
            <w:right w:val="none" w:sz="0" w:space="0" w:color="auto"/>
          </w:divBdr>
        </w:div>
      </w:divsChild>
    </w:div>
    <w:div w:id="1695426272">
      <w:bodyDiv w:val="1"/>
      <w:marLeft w:val="0"/>
      <w:marRight w:val="0"/>
      <w:marTop w:val="0"/>
      <w:marBottom w:val="0"/>
      <w:divBdr>
        <w:top w:val="none" w:sz="0" w:space="0" w:color="auto"/>
        <w:left w:val="none" w:sz="0" w:space="0" w:color="auto"/>
        <w:bottom w:val="none" w:sz="0" w:space="0" w:color="auto"/>
        <w:right w:val="none" w:sz="0" w:space="0" w:color="auto"/>
      </w:divBdr>
      <w:divsChild>
        <w:div w:id="855315673">
          <w:marLeft w:val="130"/>
          <w:marRight w:val="0"/>
          <w:marTop w:val="120"/>
          <w:marBottom w:val="0"/>
          <w:divBdr>
            <w:top w:val="none" w:sz="0" w:space="0" w:color="auto"/>
            <w:left w:val="none" w:sz="0" w:space="0" w:color="auto"/>
            <w:bottom w:val="none" w:sz="0" w:space="0" w:color="auto"/>
            <w:right w:val="none" w:sz="0" w:space="0" w:color="auto"/>
          </w:divBdr>
        </w:div>
      </w:divsChild>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33962042">
      <w:bodyDiv w:val="1"/>
      <w:marLeft w:val="0"/>
      <w:marRight w:val="0"/>
      <w:marTop w:val="0"/>
      <w:marBottom w:val="0"/>
      <w:divBdr>
        <w:top w:val="none" w:sz="0" w:space="0" w:color="auto"/>
        <w:left w:val="none" w:sz="0" w:space="0" w:color="auto"/>
        <w:bottom w:val="none" w:sz="0" w:space="0" w:color="auto"/>
        <w:right w:val="none" w:sz="0" w:space="0" w:color="auto"/>
      </w:divBdr>
      <w:divsChild>
        <w:div w:id="1775589505">
          <w:marLeft w:val="130"/>
          <w:marRight w:val="0"/>
          <w:marTop w:val="120"/>
          <w:marBottom w:val="0"/>
          <w:divBdr>
            <w:top w:val="none" w:sz="0" w:space="0" w:color="auto"/>
            <w:left w:val="none" w:sz="0" w:space="0" w:color="auto"/>
            <w:bottom w:val="none" w:sz="0" w:space="0" w:color="auto"/>
            <w:right w:val="none" w:sz="0" w:space="0" w:color="auto"/>
          </w:divBdr>
        </w:div>
      </w:divsChild>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390035864">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796825907">
      <w:bodyDiv w:val="1"/>
      <w:marLeft w:val="0"/>
      <w:marRight w:val="0"/>
      <w:marTop w:val="0"/>
      <w:marBottom w:val="0"/>
      <w:divBdr>
        <w:top w:val="none" w:sz="0" w:space="0" w:color="auto"/>
        <w:left w:val="none" w:sz="0" w:space="0" w:color="auto"/>
        <w:bottom w:val="none" w:sz="0" w:space="0" w:color="auto"/>
        <w:right w:val="none" w:sz="0" w:space="0" w:color="auto"/>
      </w:divBdr>
      <w:divsChild>
        <w:div w:id="1755936709">
          <w:marLeft w:val="130"/>
          <w:marRight w:val="0"/>
          <w:marTop w:val="120"/>
          <w:marBottom w:val="0"/>
          <w:divBdr>
            <w:top w:val="none" w:sz="0" w:space="0" w:color="auto"/>
            <w:left w:val="none" w:sz="0" w:space="0" w:color="auto"/>
            <w:bottom w:val="none" w:sz="0" w:space="0" w:color="auto"/>
            <w:right w:val="none" w:sz="0" w:space="0" w:color="auto"/>
          </w:divBdr>
        </w:div>
      </w:divsChild>
    </w:div>
    <w:div w:id="1799107317">
      <w:bodyDiv w:val="1"/>
      <w:marLeft w:val="0"/>
      <w:marRight w:val="0"/>
      <w:marTop w:val="0"/>
      <w:marBottom w:val="0"/>
      <w:divBdr>
        <w:top w:val="none" w:sz="0" w:space="0" w:color="auto"/>
        <w:left w:val="none" w:sz="0" w:space="0" w:color="auto"/>
        <w:bottom w:val="none" w:sz="0" w:space="0" w:color="auto"/>
        <w:right w:val="none" w:sz="0" w:space="0" w:color="auto"/>
      </w:divBdr>
    </w:div>
    <w:div w:id="1810202278">
      <w:bodyDiv w:val="1"/>
      <w:marLeft w:val="0"/>
      <w:marRight w:val="0"/>
      <w:marTop w:val="0"/>
      <w:marBottom w:val="0"/>
      <w:divBdr>
        <w:top w:val="none" w:sz="0" w:space="0" w:color="auto"/>
        <w:left w:val="none" w:sz="0" w:space="0" w:color="auto"/>
        <w:bottom w:val="none" w:sz="0" w:space="0" w:color="auto"/>
        <w:right w:val="none" w:sz="0" w:space="0" w:color="auto"/>
      </w:divBdr>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59081883">
      <w:bodyDiv w:val="1"/>
      <w:marLeft w:val="0"/>
      <w:marRight w:val="0"/>
      <w:marTop w:val="0"/>
      <w:marBottom w:val="0"/>
      <w:divBdr>
        <w:top w:val="none" w:sz="0" w:space="0" w:color="auto"/>
        <w:left w:val="none" w:sz="0" w:space="0" w:color="auto"/>
        <w:bottom w:val="none" w:sz="0" w:space="0" w:color="auto"/>
        <w:right w:val="none" w:sz="0" w:space="0" w:color="auto"/>
      </w:divBdr>
      <w:divsChild>
        <w:div w:id="948897498">
          <w:marLeft w:val="130"/>
          <w:marRight w:val="0"/>
          <w:marTop w:val="12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64454884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1658411427">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1996446015">
      <w:bodyDiv w:val="1"/>
      <w:marLeft w:val="0"/>
      <w:marRight w:val="0"/>
      <w:marTop w:val="0"/>
      <w:marBottom w:val="0"/>
      <w:divBdr>
        <w:top w:val="none" w:sz="0" w:space="0" w:color="auto"/>
        <w:left w:val="none" w:sz="0" w:space="0" w:color="auto"/>
        <w:bottom w:val="none" w:sz="0" w:space="0" w:color="auto"/>
        <w:right w:val="none" w:sz="0" w:space="0" w:color="auto"/>
      </w:divBdr>
      <w:divsChild>
        <w:div w:id="943607703">
          <w:marLeft w:val="130"/>
          <w:marRight w:val="0"/>
          <w:marTop w:val="120"/>
          <w:marBottom w:val="0"/>
          <w:divBdr>
            <w:top w:val="none" w:sz="0" w:space="0" w:color="auto"/>
            <w:left w:val="none" w:sz="0" w:space="0" w:color="auto"/>
            <w:bottom w:val="none" w:sz="0" w:space="0" w:color="auto"/>
            <w:right w:val="none" w:sz="0" w:space="0" w:color="auto"/>
          </w:divBdr>
        </w:div>
      </w:divsChild>
    </w:div>
    <w:div w:id="2089573142">
      <w:bodyDiv w:val="1"/>
      <w:marLeft w:val="0"/>
      <w:marRight w:val="0"/>
      <w:marTop w:val="0"/>
      <w:marBottom w:val="0"/>
      <w:divBdr>
        <w:top w:val="none" w:sz="0" w:space="0" w:color="auto"/>
        <w:left w:val="none" w:sz="0" w:space="0" w:color="auto"/>
        <w:bottom w:val="none" w:sz="0" w:space="0" w:color="auto"/>
        <w:right w:val="none" w:sz="0" w:space="0" w:color="auto"/>
      </w:divBdr>
      <w:divsChild>
        <w:div w:id="269972698">
          <w:marLeft w:val="130"/>
          <w:marRight w:val="0"/>
          <w:marTop w:val="120"/>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4009470">
      <w:bodyDiv w:val="1"/>
      <w:marLeft w:val="0"/>
      <w:marRight w:val="0"/>
      <w:marTop w:val="0"/>
      <w:marBottom w:val="0"/>
      <w:divBdr>
        <w:top w:val="none" w:sz="0" w:space="0" w:color="auto"/>
        <w:left w:val="none" w:sz="0" w:space="0" w:color="auto"/>
        <w:bottom w:val="none" w:sz="0" w:space="0" w:color="auto"/>
        <w:right w:val="none" w:sz="0" w:space="0" w:color="auto"/>
      </w:divBdr>
      <w:divsChild>
        <w:div w:id="2083718021">
          <w:marLeft w:val="130"/>
          <w:marRight w:val="0"/>
          <w:marTop w:val="120"/>
          <w:marBottom w:val="0"/>
          <w:divBdr>
            <w:top w:val="none" w:sz="0" w:space="0" w:color="auto"/>
            <w:left w:val="none" w:sz="0" w:space="0" w:color="auto"/>
            <w:bottom w:val="none" w:sz="0" w:space="0" w:color="auto"/>
            <w:right w:val="none" w:sz="0" w:space="0" w:color="auto"/>
          </w:divBdr>
        </w:div>
      </w:divsChild>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57410281">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2025981793">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m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B069-0C73-4C8C-B4E7-9454862C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1051</Words>
  <Characters>5992</Characters>
  <Application>Microsoft Office Word</Application>
  <DocSecurity>0</DocSecurity>
  <Lines>49</Lines>
  <Paragraphs>14</Paragraphs>
  <ScaleCrop>false</ScaleCrop>
  <Company>C.M.T</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張乃文</dc:creator>
  <cp:lastModifiedBy>林宏勳</cp:lastModifiedBy>
  <cp:revision>3</cp:revision>
  <cp:lastPrinted>2021-01-28T06:28:00Z</cp:lastPrinted>
  <dcterms:created xsi:type="dcterms:W3CDTF">2023-01-04T04:49:00Z</dcterms:created>
  <dcterms:modified xsi:type="dcterms:W3CDTF">2023-01-04T04:49:00Z</dcterms:modified>
</cp:coreProperties>
</file>