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50" w:rsidRPr="00D97CF1" w:rsidRDefault="00B779D2" w:rsidP="00400250">
      <w:pPr>
        <w:jc w:val="center"/>
        <w:rPr>
          <w:sz w:val="36"/>
        </w:rPr>
      </w:pPr>
      <w:r w:rsidRPr="00A75F29">
        <w:rPr>
          <w:noProof/>
          <w:sz w:val="36"/>
          <w:highlight w:val="green"/>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CF14BA">
                              <w:rPr>
                                <w:rFonts w:hint="eastAsia"/>
                              </w:rPr>
                              <w:t>5</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mc:Fallback>
        </mc:AlternateContent>
      </w:r>
      <w:r w:rsidR="00964E18" w:rsidRPr="00A75F29">
        <w:rPr>
          <w:rFonts w:hint="eastAsia"/>
          <w:sz w:val="36"/>
          <w:highlight w:val="green"/>
        </w:rPr>
        <w:t>11</w:t>
      </w:r>
      <w:r w:rsidR="00A75F29" w:rsidRPr="00A75F29">
        <w:rPr>
          <w:rFonts w:hint="eastAsia"/>
          <w:sz w:val="36"/>
          <w:highlight w:val="green"/>
        </w:rPr>
        <w:t>3</w:t>
      </w:r>
      <w:r w:rsidR="00C23F88" w:rsidRPr="00C85D48">
        <w:rPr>
          <w:rFonts w:hint="eastAsia"/>
          <w:sz w:val="36"/>
          <w:highlight w:val="yellow"/>
        </w:rPr>
        <w:t>年</w:t>
      </w:r>
      <w:proofErr w:type="gramStart"/>
      <w:r w:rsidR="00C85D48" w:rsidRPr="00C85D48">
        <w:rPr>
          <w:rFonts w:hint="eastAsia"/>
          <w:sz w:val="36"/>
          <w:highlight w:val="yellow"/>
        </w:rPr>
        <w:t>疫</w:t>
      </w:r>
      <w:proofErr w:type="gramEnd"/>
      <w:r w:rsidR="00C85D48" w:rsidRPr="00C85D48">
        <w:rPr>
          <w:rFonts w:hint="eastAsia"/>
          <w:sz w:val="36"/>
          <w:highlight w:val="yellow"/>
        </w:rPr>
        <w:t>後特別預算</w:t>
      </w:r>
      <w:r w:rsidR="00C85D48" w:rsidRPr="00C85D48">
        <w:rPr>
          <w:rFonts w:hint="eastAsia"/>
          <w:sz w:val="36"/>
          <w:highlight w:val="yellow"/>
        </w:rPr>
        <w:t>-</w:t>
      </w:r>
      <w:r w:rsidR="00037BE5" w:rsidRPr="00D97CF1">
        <w:rPr>
          <w:rFonts w:hint="eastAsia"/>
          <w:sz w:val="36"/>
        </w:rPr>
        <w:t>協助製造業智慧應用升級輔導計畫</w:t>
      </w:r>
    </w:p>
    <w:p w:rsidR="00301BE8" w:rsidRPr="00D97CF1" w:rsidRDefault="00400250" w:rsidP="00400250">
      <w:pPr>
        <w:jc w:val="center"/>
        <w:rPr>
          <w:b/>
          <w:sz w:val="36"/>
        </w:rPr>
      </w:pPr>
      <w:r w:rsidRPr="00D97CF1">
        <w:rPr>
          <w:rFonts w:hint="eastAsia"/>
          <w:b/>
          <w:sz w:val="36"/>
        </w:rPr>
        <w:t>會計</w:t>
      </w:r>
      <w:r w:rsidR="004A6357" w:rsidRPr="00D97CF1">
        <w:rPr>
          <w:rFonts w:hint="eastAsia"/>
          <w:b/>
          <w:sz w:val="36"/>
        </w:rPr>
        <w:t>作業</w:t>
      </w:r>
      <w:r w:rsidRPr="00D97CF1">
        <w:rPr>
          <w:rFonts w:hint="eastAsia"/>
          <w:b/>
          <w:sz w:val="36"/>
        </w:rPr>
        <w:t>報核</w:t>
      </w:r>
      <w:r w:rsidR="00AB6065" w:rsidRPr="00D97CF1">
        <w:rPr>
          <w:rFonts w:hint="eastAsia"/>
          <w:b/>
          <w:sz w:val="36"/>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9F4528">
      <w:pPr>
        <w:pStyle w:val="a0"/>
        <w:numPr>
          <w:ilvl w:val="0"/>
          <w:numId w:val="23"/>
        </w:numPr>
        <w:ind w:leftChars="0"/>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Pr="00D97CF1">
        <w:rPr>
          <w:rFonts w:hint="eastAsia"/>
        </w:rPr>
        <w:t>，再統一繳回經濟部</w:t>
      </w:r>
      <w:r w:rsidR="009F4528" w:rsidRPr="009F4528">
        <w:rPr>
          <w:rFonts w:hint="eastAsia"/>
          <w:highlight w:val="green"/>
        </w:rPr>
        <w:t>產業發展署</w:t>
      </w:r>
      <w:r w:rsidRPr="00D97CF1">
        <w:rPr>
          <w:rFonts w:hint="eastAsia"/>
        </w:rPr>
        <w:t>。</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firstRow="1" w:lastRow="0" w:firstColumn="1" w:lastColumn="0" w:noHBand="0" w:noVBand="1"/>
      </w:tblPr>
      <w:tblGrid>
        <w:gridCol w:w="1261"/>
        <w:gridCol w:w="1265"/>
        <w:gridCol w:w="6427"/>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w:t>
            </w:r>
            <w:r w:rsidRPr="00A75F29">
              <w:rPr>
                <w:rFonts w:hint="eastAsia"/>
                <w:sz w:val="24"/>
                <w:highlight w:val="cyan"/>
              </w:rPr>
              <w:t>最遲不得超過當年度</w:t>
            </w:r>
            <w:r w:rsidR="00803236" w:rsidRPr="00A75F29">
              <w:rPr>
                <w:rFonts w:hint="eastAsia"/>
                <w:sz w:val="24"/>
                <w:highlight w:val="cyan"/>
              </w:rPr>
              <w:t>12</w:t>
            </w:r>
            <w:r w:rsidRPr="00A75F29">
              <w:rPr>
                <w:rFonts w:hint="eastAsia"/>
                <w:sz w:val="24"/>
                <w:highlight w:val="cyan"/>
              </w:rPr>
              <w:t>月</w:t>
            </w:r>
            <w:r w:rsidR="00803236" w:rsidRPr="00A75F29">
              <w:rPr>
                <w:rFonts w:hint="eastAsia"/>
                <w:sz w:val="24"/>
                <w:highlight w:val="cyan"/>
              </w:rPr>
              <w:t>15</w:t>
            </w:r>
            <w:r w:rsidRPr="00A75F29">
              <w:rPr>
                <w:rFonts w:hint="eastAsia"/>
                <w:sz w:val="24"/>
                <w:highlight w:val="cyan"/>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D97CF1" w:rsidRDefault="006C1861" w:rsidP="00400250">
      <w:pPr>
        <w:pStyle w:val="a0"/>
        <w:numPr>
          <w:ilvl w:val="0"/>
          <w:numId w:val="23"/>
        </w:numPr>
        <w:ind w:leftChars="0" w:left="567" w:hanging="567"/>
      </w:pPr>
      <w:r w:rsidRPr="00D97CF1">
        <w:rPr>
          <w:rFonts w:hint="eastAsia"/>
        </w:rPr>
        <w:lastRenderedPageBreak/>
        <w:t>未特別說明者，應依經濟部</w:t>
      </w:r>
      <w:r w:rsidR="009F4528" w:rsidRPr="009F4528">
        <w:rPr>
          <w:rFonts w:hint="eastAsia"/>
          <w:highlight w:val="green"/>
        </w:rPr>
        <w:t>產業發展署</w:t>
      </w:r>
      <w:r w:rsidRPr="00D97CF1">
        <w:rPr>
          <w:rFonts w:hint="eastAsia"/>
        </w:rPr>
        <w:t>相關規定</w:t>
      </w:r>
      <w:r w:rsidRPr="00D97CF1">
        <w:rPr>
          <w:rFonts w:hint="eastAsia"/>
        </w:rPr>
        <w:t>(</w:t>
      </w:r>
      <w:r w:rsidRPr="00D97CF1">
        <w:rPr>
          <w:rFonts w:hint="eastAsia"/>
        </w:rPr>
        <w:t>如：經濟部</w:t>
      </w:r>
      <w:r w:rsidR="009F4528" w:rsidRPr="009F4528">
        <w:rPr>
          <w:rFonts w:hint="eastAsia"/>
          <w:highlight w:val="green"/>
        </w:rPr>
        <w:t>產業發展署</w:t>
      </w:r>
      <w:proofErr w:type="gramStart"/>
      <w:r w:rsidR="00C4688A" w:rsidRPr="00A75F29">
        <w:rPr>
          <w:rFonts w:hint="eastAsia"/>
          <w:highlight w:val="green"/>
        </w:rPr>
        <w:t>11</w:t>
      </w:r>
      <w:r w:rsidR="00A75F29" w:rsidRPr="00A75F29">
        <w:rPr>
          <w:rFonts w:hint="eastAsia"/>
          <w:highlight w:val="green"/>
        </w:rPr>
        <w:t>3</w:t>
      </w:r>
      <w:proofErr w:type="gramEnd"/>
      <w:r w:rsidRPr="00D97CF1">
        <w:rPr>
          <w:rFonts w:hint="eastAsia"/>
        </w:rPr>
        <w:t>年度科技計畫作業手冊等</w:t>
      </w:r>
      <w:r w:rsidRPr="00D97CF1">
        <w:rPr>
          <w:rFonts w:hint="eastAsia"/>
        </w:rPr>
        <w:t>)</w:t>
      </w:r>
      <w:r w:rsidRPr="00D97CF1">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proofErr w:type="gramStart"/>
            <w:r w:rsidRPr="00D97CF1">
              <w:rPr>
                <w:sz w:val="24"/>
                <w:szCs w:val="24"/>
              </w:rPr>
              <w:t>報帳</w:t>
            </w:r>
            <w:proofErr w:type="gramEnd"/>
            <w:r w:rsidRPr="00D97CF1">
              <w:rPr>
                <w:sz w:val="24"/>
                <w:szCs w:val="24"/>
              </w:rPr>
              <w:t>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B87919">
        <w:trPr>
          <w:trHeight w:val="376"/>
        </w:trPr>
        <w:tc>
          <w:tcPr>
            <w:tcW w:w="9639" w:type="dxa"/>
            <w:gridSpan w:val="4"/>
            <w:shd w:val="clear" w:color="auto" w:fill="F2F2F2" w:themeFill="background1" w:themeFillShade="F2"/>
          </w:tcPr>
          <w:p w:rsidR="00AB6065" w:rsidRPr="00D97CF1" w:rsidRDefault="00AB6065" w:rsidP="00CF5833">
            <w:pPr>
              <w:spacing w:line="240" w:lineRule="auto"/>
              <w:rPr>
                <w:sz w:val="24"/>
                <w:szCs w:val="24"/>
              </w:rPr>
            </w:pPr>
            <w:r w:rsidRPr="00D97CF1">
              <w:rPr>
                <w:sz w:val="24"/>
                <w:szCs w:val="24"/>
              </w:rPr>
              <w:t>直接薪資</w:t>
            </w:r>
          </w:p>
        </w:tc>
      </w:tr>
      <w:tr w:rsidR="00AB6065" w:rsidRPr="00D97CF1" w:rsidTr="00CF5833">
        <w:tc>
          <w:tcPr>
            <w:tcW w:w="1418" w:type="dxa"/>
          </w:tcPr>
          <w:p w:rsidR="00AB6065" w:rsidRPr="005A3EF4" w:rsidRDefault="00AB6065" w:rsidP="00CF5833">
            <w:pPr>
              <w:spacing w:line="240" w:lineRule="auto"/>
              <w:rPr>
                <w:sz w:val="24"/>
                <w:szCs w:val="24"/>
                <w:highlight w:val="yellow"/>
              </w:rPr>
            </w:pPr>
            <w:r w:rsidRPr="005A3EF4">
              <w:rPr>
                <w:sz w:val="24"/>
                <w:szCs w:val="24"/>
                <w:highlight w:val="yellow"/>
              </w:rPr>
              <w:t>直接薪資</w:t>
            </w:r>
          </w:p>
        </w:tc>
        <w:tc>
          <w:tcPr>
            <w:tcW w:w="2674" w:type="dxa"/>
          </w:tcPr>
          <w:p w:rsidR="00AB6065" w:rsidRPr="00D97CF1" w:rsidRDefault="00713A28" w:rsidP="00CF5833">
            <w:pPr>
              <w:spacing w:line="240" w:lineRule="auto"/>
              <w:rPr>
                <w:sz w:val="24"/>
                <w:szCs w:val="24"/>
              </w:rPr>
            </w:pPr>
            <w:r w:rsidRPr="00D97CF1">
              <w:rPr>
                <w:rFonts w:hint="eastAsia"/>
                <w:sz w:val="24"/>
                <w:szCs w:val="24"/>
              </w:rPr>
              <w:t>直接從事專業服務工作人員之實際薪資，並包括計畫</w:t>
            </w:r>
            <w:r w:rsidR="00AB6065" w:rsidRPr="00D97CF1">
              <w:rPr>
                <w:rFonts w:hint="eastAsia"/>
                <w:sz w:val="24"/>
                <w:szCs w:val="24"/>
              </w:rPr>
              <w:t>人員公假與特別休假等之薪資、保險費及退休金等費用。</w:t>
            </w:r>
          </w:p>
        </w:tc>
        <w:tc>
          <w:tcPr>
            <w:tcW w:w="1997" w:type="dxa"/>
          </w:tcPr>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薪資清冊</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銀行轉帳紀錄</w:t>
            </w:r>
            <w:proofErr w:type="gramStart"/>
            <w:r w:rsidRPr="00D97CF1">
              <w:rPr>
                <w:rFonts w:hint="eastAsia"/>
                <w:sz w:val="24"/>
                <w:szCs w:val="24"/>
              </w:rPr>
              <w:t>或印領清冊</w:t>
            </w:r>
            <w:proofErr w:type="gramEnd"/>
            <w:r w:rsidRPr="00D97CF1">
              <w:rPr>
                <w:rFonts w:hint="eastAsia"/>
                <w:sz w:val="24"/>
                <w:szCs w:val="24"/>
              </w:rPr>
              <w:t>及資金流佐證等足以證明支付金額之表單</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工時紀錄表</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計畫執行人員投入人月總表</w:t>
            </w:r>
          </w:p>
        </w:tc>
        <w:tc>
          <w:tcPr>
            <w:tcW w:w="3550" w:type="dxa"/>
          </w:tcPr>
          <w:p w:rsidR="00AB6065" w:rsidRDefault="004B21DD" w:rsidP="00D81987">
            <w:pPr>
              <w:pStyle w:val="a0"/>
              <w:numPr>
                <w:ilvl w:val="0"/>
                <w:numId w:val="24"/>
              </w:numPr>
              <w:spacing w:line="240" w:lineRule="auto"/>
              <w:ind w:leftChars="0" w:left="207" w:hanging="207"/>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sidR="00480C3C" w:rsidRPr="00D97CF1">
              <w:rPr>
                <w:rFonts w:hint="eastAsia"/>
                <w:kern w:val="0"/>
                <w:sz w:val="24"/>
                <w:szCs w:val="24"/>
              </w:rPr>
              <w:t>，</w:t>
            </w:r>
            <w:r w:rsidR="00C4688A" w:rsidRPr="00C4688A">
              <w:rPr>
                <w:rFonts w:hint="eastAsia"/>
                <w:kern w:val="0"/>
                <w:sz w:val="24"/>
                <w:szCs w:val="24"/>
                <w:highlight w:val="yellow"/>
              </w:rPr>
              <w:t>唯</w:t>
            </w:r>
            <w:r w:rsidR="002813BD">
              <w:rPr>
                <w:rFonts w:hint="eastAsia"/>
                <w:kern w:val="0"/>
                <w:sz w:val="24"/>
                <w:szCs w:val="24"/>
                <w:highlight w:val="yellow"/>
              </w:rPr>
              <w:t>申請</w:t>
            </w:r>
            <w:proofErr w:type="gramStart"/>
            <w:r w:rsidR="000A7B7C" w:rsidRPr="000A7B7C">
              <w:rPr>
                <w:rFonts w:hint="eastAsia"/>
                <w:kern w:val="0"/>
                <w:sz w:val="24"/>
                <w:szCs w:val="24"/>
                <w:highlight w:val="cyan"/>
              </w:rPr>
              <w:t>疫</w:t>
            </w:r>
            <w:proofErr w:type="gramEnd"/>
            <w:r w:rsidR="000A7B7C" w:rsidRPr="000A7B7C">
              <w:rPr>
                <w:rFonts w:hint="eastAsia"/>
                <w:kern w:val="0"/>
                <w:sz w:val="24"/>
                <w:szCs w:val="24"/>
                <w:highlight w:val="cyan"/>
              </w:rPr>
              <w:t>後</w:t>
            </w:r>
            <w:r w:rsidR="000A7B7C">
              <w:rPr>
                <w:b/>
                <w:kern w:val="0"/>
                <w:sz w:val="24"/>
                <w:szCs w:val="24"/>
                <w:highlight w:val="yellow"/>
              </w:rPr>
              <w:t>SMU</w:t>
            </w:r>
            <w:r w:rsidR="000A7B7C">
              <w:rPr>
                <w:rFonts w:hint="eastAsia"/>
                <w:b/>
                <w:kern w:val="0"/>
                <w:sz w:val="24"/>
                <w:szCs w:val="24"/>
                <w:highlight w:val="yellow"/>
              </w:rPr>
              <w:t>-</w:t>
            </w:r>
            <w:r w:rsidR="002813BD" w:rsidRPr="002813BD">
              <w:rPr>
                <w:b/>
                <w:kern w:val="0"/>
                <w:sz w:val="24"/>
                <w:szCs w:val="24"/>
                <w:highlight w:val="yellow"/>
              </w:rPr>
              <w:t>Phase I</w:t>
            </w:r>
            <w:r w:rsidR="002813BD">
              <w:rPr>
                <w:rFonts w:hint="eastAsia"/>
                <w:kern w:val="0"/>
                <w:sz w:val="24"/>
                <w:szCs w:val="24"/>
                <w:highlight w:val="yellow"/>
              </w:rPr>
              <w:t>時直接薪資</w:t>
            </w:r>
            <w:r w:rsidR="00C4688A" w:rsidRPr="00C4688A">
              <w:rPr>
                <w:rFonts w:hint="eastAsia"/>
                <w:kern w:val="0"/>
                <w:sz w:val="24"/>
                <w:szCs w:val="24"/>
                <w:highlight w:val="yellow"/>
              </w:rPr>
              <w:t>合計數不得超過總經費之</w:t>
            </w:r>
            <w:r w:rsidR="00C4688A" w:rsidRPr="00C4688A">
              <w:rPr>
                <w:rFonts w:hint="eastAsia"/>
                <w:kern w:val="0"/>
                <w:sz w:val="24"/>
                <w:szCs w:val="24"/>
                <w:highlight w:val="yellow"/>
              </w:rPr>
              <w:t>75%</w:t>
            </w:r>
            <w:r w:rsidR="00C4688A" w:rsidRPr="00C4688A">
              <w:rPr>
                <w:rFonts w:hint="eastAsia"/>
                <w:kern w:val="0"/>
                <w:sz w:val="24"/>
                <w:szCs w:val="24"/>
              </w:rPr>
              <w:t>，</w:t>
            </w:r>
            <w:r w:rsidR="00AB6065" w:rsidRPr="00D97CF1">
              <w:rPr>
                <w:rFonts w:hint="eastAsia"/>
                <w:kern w:val="0"/>
                <w:sz w:val="24"/>
                <w:szCs w:val="24"/>
              </w:rPr>
              <w:t>本計畫無協同主持人。</w:t>
            </w:r>
          </w:p>
          <w:p w:rsidR="00E96E28" w:rsidRPr="00E96E28" w:rsidRDefault="00E96E28" w:rsidP="00E96E28">
            <w:pPr>
              <w:pStyle w:val="a0"/>
              <w:numPr>
                <w:ilvl w:val="0"/>
                <w:numId w:val="24"/>
              </w:numPr>
              <w:spacing w:line="240" w:lineRule="auto"/>
              <w:ind w:leftChars="0" w:left="207" w:hanging="207"/>
              <w:rPr>
                <w:kern w:val="0"/>
                <w:sz w:val="24"/>
                <w:szCs w:val="24"/>
              </w:rPr>
            </w:pPr>
            <w:r w:rsidRPr="00D97CF1">
              <w:rPr>
                <w:rFonts w:hint="eastAsia"/>
                <w:kern w:val="0"/>
                <w:sz w:val="24"/>
                <w:szCs w:val="24"/>
              </w:rPr>
              <w:t>按職級上限內編列，</w:t>
            </w:r>
            <w:r>
              <w:rPr>
                <w:rFonts w:hint="eastAsia"/>
                <w:kern w:val="0"/>
                <w:sz w:val="24"/>
                <w:szCs w:val="24"/>
                <w:highlight w:val="yellow"/>
              </w:rPr>
              <w:t>申請</w:t>
            </w:r>
            <w:r w:rsidR="000A7B7C" w:rsidRPr="000A7B7C">
              <w:rPr>
                <w:rFonts w:hint="eastAsia"/>
                <w:kern w:val="0"/>
                <w:sz w:val="24"/>
                <w:szCs w:val="24"/>
                <w:highlight w:val="cyan"/>
              </w:rPr>
              <w:t>疫後</w:t>
            </w:r>
            <w:r>
              <w:rPr>
                <w:b/>
                <w:kern w:val="0"/>
                <w:sz w:val="24"/>
                <w:szCs w:val="24"/>
                <w:highlight w:val="yellow"/>
              </w:rPr>
              <w:t xml:space="preserve">SMU Phase </w:t>
            </w:r>
            <w:r w:rsidRPr="00E96E28">
              <w:rPr>
                <w:bCs/>
                <w:kern w:val="0"/>
                <w:sz w:val="24"/>
                <w:szCs w:val="24"/>
                <w:highlight w:val="yellow"/>
              </w:rPr>
              <w:t>Ⅱ</w:t>
            </w:r>
            <w:r>
              <w:rPr>
                <w:rFonts w:hint="eastAsia"/>
                <w:kern w:val="0"/>
                <w:sz w:val="24"/>
                <w:szCs w:val="24"/>
                <w:highlight w:val="yellow"/>
              </w:rPr>
              <w:t>時</w:t>
            </w:r>
            <w:r w:rsidRPr="00A75F29">
              <w:rPr>
                <w:rFonts w:hint="eastAsia"/>
                <w:sz w:val="24"/>
                <w:szCs w:val="24"/>
              </w:rPr>
              <w:t>，</w:t>
            </w:r>
            <w:r w:rsidR="00920DCF" w:rsidRPr="00AA05E1">
              <w:rPr>
                <w:rFonts w:hint="eastAsia"/>
                <w:kern w:val="0"/>
                <w:sz w:val="24"/>
                <w:szCs w:val="24"/>
                <w:highlight w:val="yellow"/>
              </w:rPr>
              <w:t>直接薪資合計數無</w:t>
            </w:r>
            <w:r w:rsidR="00920DCF">
              <w:rPr>
                <w:rFonts w:hint="eastAsia"/>
                <w:kern w:val="0"/>
                <w:sz w:val="24"/>
                <w:szCs w:val="24"/>
                <w:highlight w:val="yellow"/>
              </w:rPr>
              <w:t>設定</w:t>
            </w:r>
            <w:r w:rsidR="00920DCF" w:rsidRPr="00AA05E1">
              <w:rPr>
                <w:rFonts w:hint="eastAsia"/>
                <w:kern w:val="0"/>
                <w:sz w:val="24"/>
                <w:szCs w:val="24"/>
                <w:highlight w:val="yellow"/>
              </w:rPr>
              <w:t>比例上限</w:t>
            </w:r>
            <w:r w:rsidR="00920DCF">
              <w:rPr>
                <w:rFonts w:hint="eastAsia"/>
                <w:kern w:val="0"/>
                <w:sz w:val="24"/>
                <w:szCs w:val="24"/>
                <w:highlight w:val="yellow"/>
              </w:rPr>
              <w:t>，得依需求合理編列</w:t>
            </w:r>
            <w:r w:rsidRPr="00A75F29">
              <w:rPr>
                <w:rFonts w:hint="eastAsia"/>
                <w:sz w:val="24"/>
                <w:szCs w:val="24"/>
              </w:rPr>
              <w:t>。本計畫</w:t>
            </w:r>
            <w:r w:rsidRPr="00D97CF1">
              <w:rPr>
                <w:rFonts w:hint="eastAsia"/>
                <w:kern w:val="0"/>
                <w:sz w:val="24"/>
                <w:szCs w:val="24"/>
              </w:rPr>
              <w:t>無協同主持人。</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實際投入人員若與</w:t>
            </w:r>
            <w:r w:rsidR="002A64E3" w:rsidRPr="00D97CF1">
              <w:rPr>
                <w:rFonts w:hint="eastAsia"/>
                <w:sz w:val="24"/>
              </w:rPr>
              <w:t>專案計畫書</w:t>
            </w:r>
            <w:r w:rsidR="002A64E3" w:rsidRPr="00D97CF1">
              <w:rPr>
                <w:rFonts w:hint="eastAsia"/>
                <w:sz w:val="24"/>
              </w:rPr>
              <w:t>(</w:t>
            </w:r>
            <w:r w:rsidR="002A64E3" w:rsidRPr="00D97CF1">
              <w:rPr>
                <w:rFonts w:hint="eastAsia"/>
                <w:sz w:val="24"/>
              </w:rPr>
              <w:t>簽約版</w:t>
            </w:r>
            <w:r w:rsidR="002A64E3" w:rsidRPr="00D97CF1">
              <w:rPr>
                <w:rFonts w:hint="eastAsia"/>
                <w:sz w:val="24"/>
              </w:rPr>
              <w:t>)</w:t>
            </w:r>
            <w:r w:rsidRPr="00D97CF1">
              <w:rPr>
                <w:rFonts w:hint="eastAsia"/>
                <w:kern w:val="0"/>
                <w:sz w:val="24"/>
                <w:szCs w:val="24"/>
              </w:rPr>
              <w:t>不符時，應於計畫執行人員投入人月總表中說明。</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須為輔導</w:t>
            </w:r>
            <w:r w:rsidR="00713A28" w:rsidRPr="00D97CF1">
              <w:rPr>
                <w:rFonts w:hint="eastAsia"/>
                <w:kern w:val="0"/>
                <w:sz w:val="24"/>
                <w:szCs w:val="24"/>
              </w:rPr>
              <w:t>單位</w:t>
            </w:r>
            <w:r w:rsidRPr="00D97CF1">
              <w:rPr>
                <w:rFonts w:hint="eastAsia"/>
                <w:kern w:val="0"/>
                <w:sz w:val="24"/>
                <w:szCs w:val="24"/>
              </w:rPr>
              <w:t>之正式人員。</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學校教師之人事費以兼任人事費編列。</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非</w:t>
            </w:r>
            <w:proofErr w:type="gramStart"/>
            <w:r w:rsidRPr="00D97CF1">
              <w:rPr>
                <w:rFonts w:hint="eastAsia"/>
                <w:kern w:val="0"/>
                <w:sz w:val="24"/>
                <w:szCs w:val="24"/>
              </w:rPr>
              <w:t>學校內聘之</w:t>
            </w:r>
            <w:proofErr w:type="gramEnd"/>
            <w:r w:rsidRPr="00D97CF1">
              <w:rPr>
                <w:rFonts w:hint="eastAsia"/>
                <w:kern w:val="0"/>
                <w:sz w:val="24"/>
                <w:szCs w:val="24"/>
              </w:rPr>
              <w:t>研究助理，非支領學校薪資者不得編列。</w:t>
            </w:r>
          </w:p>
        </w:tc>
      </w:tr>
      <w:tr w:rsidR="00AB6065" w:rsidRPr="00D97CF1" w:rsidTr="00B87919">
        <w:tc>
          <w:tcPr>
            <w:tcW w:w="9639" w:type="dxa"/>
            <w:gridSpan w:val="4"/>
            <w:shd w:val="clear" w:color="auto" w:fill="F2F2F2" w:themeFill="background1" w:themeFillShade="F2"/>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w:t>
            </w:r>
            <w:r w:rsidRPr="00D97CF1">
              <w:rPr>
                <w:rFonts w:hint="eastAsia"/>
                <w:spacing w:val="11"/>
                <w:sz w:val="24"/>
                <w:szCs w:val="24"/>
              </w:rPr>
              <w:lastRenderedPageBreak/>
              <w:t>行本計畫相關業務於台澎金馬等地區所需之差旅費用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lastRenderedPageBreak/>
              <w:t>火車、汽車、</w:t>
            </w:r>
            <w:proofErr w:type="gramStart"/>
            <w:r w:rsidRPr="00D97CF1">
              <w:rPr>
                <w:rFonts w:hint="eastAsia"/>
                <w:sz w:val="24"/>
                <w:szCs w:val="24"/>
              </w:rPr>
              <w:t>私車公用</w:t>
            </w:r>
            <w:proofErr w:type="gramEnd"/>
            <w:r w:rsidRPr="00D97CF1">
              <w:rPr>
                <w:rFonts w:hint="eastAsia"/>
                <w:sz w:val="24"/>
                <w:szCs w:val="24"/>
              </w:rPr>
              <w:t>之車資，</w:t>
            </w:r>
            <w:r w:rsidRPr="00D97CF1">
              <w:rPr>
                <w:rFonts w:hint="eastAsia"/>
                <w:sz w:val="24"/>
                <w:szCs w:val="24"/>
              </w:rPr>
              <w:lastRenderedPageBreak/>
              <w:t>准以經手人</w:t>
            </w:r>
            <w:r w:rsidRPr="00D97CF1">
              <w:rPr>
                <w:rFonts w:hint="eastAsia"/>
                <w:sz w:val="24"/>
                <w:szCs w:val="24"/>
              </w:rPr>
              <w:t>(</w:t>
            </w:r>
            <w:r w:rsidRPr="00D97CF1">
              <w:rPr>
                <w:rFonts w:hint="eastAsia"/>
                <w:sz w:val="24"/>
                <w:szCs w:val="24"/>
              </w:rPr>
              <w:t>即出差人</w:t>
            </w:r>
            <w:r w:rsidRPr="00D97CF1">
              <w:rPr>
                <w:rFonts w:hint="eastAsia"/>
                <w:sz w:val="24"/>
                <w:szCs w:val="24"/>
              </w:rPr>
              <w:t>)</w:t>
            </w:r>
            <w:r w:rsidRPr="00D97CF1">
              <w:rPr>
                <w:rFonts w:hint="eastAsia"/>
                <w:sz w:val="24"/>
                <w:szCs w:val="24"/>
              </w:rPr>
              <w:t>之證明為</w:t>
            </w:r>
            <w:proofErr w:type="gramStart"/>
            <w:r w:rsidRPr="00D97CF1">
              <w:rPr>
                <w:rFonts w:hint="eastAsia"/>
                <w:sz w:val="24"/>
                <w:szCs w:val="24"/>
              </w:rPr>
              <w:t>憑</w:t>
            </w:r>
            <w:proofErr w:type="gramEnd"/>
            <w:r w:rsidRPr="00D97CF1">
              <w:rPr>
                <w:rFonts w:hint="eastAsia"/>
                <w:sz w:val="24"/>
                <w:szCs w:val="24"/>
              </w:rPr>
              <w:t>。但包租計程車應取具車行證明。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差旅費申請表、公司差旅費及</w:t>
            </w:r>
            <w:proofErr w:type="gramStart"/>
            <w:r w:rsidRPr="00D97CF1">
              <w:rPr>
                <w:rFonts w:hint="eastAsia"/>
                <w:sz w:val="24"/>
                <w:szCs w:val="24"/>
              </w:rPr>
              <w:t>私車公用油資補</w:t>
            </w:r>
            <w:proofErr w:type="gramEnd"/>
            <w:r w:rsidRPr="00D97CF1">
              <w:rPr>
                <w:rFonts w:hint="eastAsia"/>
                <w:sz w:val="24"/>
                <w:szCs w:val="24"/>
              </w:rPr>
              <w:t>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bookmarkStart w:id="0" w:name="_GoBack"/>
            <w:bookmarkEnd w:id="0"/>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材料費</w:t>
            </w:r>
          </w:p>
        </w:tc>
        <w:tc>
          <w:tcPr>
            <w:tcW w:w="2674" w:type="dxa"/>
          </w:tcPr>
          <w:p w:rsidR="00AB6065" w:rsidRPr="00D97CF1" w:rsidRDefault="001D48F1" w:rsidP="00CF5833">
            <w:pPr>
              <w:spacing w:line="240" w:lineRule="auto"/>
              <w:rPr>
                <w:sz w:val="24"/>
                <w:szCs w:val="24"/>
              </w:rPr>
            </w:pPr>
            <w:r w:rsidRPr="00D97CF1">
              <w:rPr>
                <w:spacing w:val="11"/>
                <w:sz w:val="24"/>
                <w:szCs w:val="24"/>
              </w:rPr>
              <w:t>因</w:t>
            </w:r>
            <w:r w:rsidR="00AB6065" w:rsidRPr="00D97CF1">
              <w:rPr>
                <w:spacing w:val="14"/>
                <w:sz w:val="24"/>
                <w:szCs w:val="24"/>
              </w:rPr>
              <w:t>計</w:t>
            </w:r>
            <w:r w:rsidR="00AB6065" w:rsidRPr="00D97CF1">
              <w:rPr>
                <w:spacing w:val="11"/>
                <w:sz w:val="24"/>
                <w:szCs w:val="24"/>
              </w:rPr>
              <w:t>畫所</w:t>
            </w:r>
            <w:r w:rsidR="00AB6065" w:rsidRPr="00D97CF1">
              <w:rPr>
                <w:spacing w:val="14"/>
                <w:sz w:val="24"/>
                <w:szCs w:val="24"/>
              </w:rPr>
              <w:t>需</w:t>
            </w:r>
            <w:r w:rsidR="00AB6065" w:rsidRPr="00D97CF1">
              <w:rPr>
                <w:spacing w:val="11"/>
                <w:sz w:val="24"/>
                <w:szCs w:val="24"/>
              </w:rPr>
              <w:t>研</w:t>
            </w:r>
            <w:r w:rsidR="00AB6065" w:rsidRPr="00D97CF1">
              <w:rPr>
                <w:spacing w:val="14"/>
                <w:sz w:val="24"/>
                <w:szCs w:val="24"/>
              </w:rPr>
              <w:t>究</w:t>
            </w:r>
            <w:r w:rsidR="00AB6065" w:rsidRPr="00D97CF1">
              <w:rPr>
                <w:spacing w:val="11"/>
                <w:sz w:val="24"/>
                <w:szCs w:val="24"/>
              </w:rPr>
              <w:t>實</w:t>
            </w:r>
            <w:r w:rsidR="00AB6065" w:rsidRPr="00D97CF1">
              <w:rPr>
                <w:sz w:val="24"/>
                <w:szCs w:val="24"/>
              </w:rPr>
              <w:t>驗用之材料、</w:t>
            </w:r>
            <w:proofErr w:type="gramStart"/>
            <w:r w:rsidR="00AB6065" w:rsidRPr="00D97CF1">
              <w:rPr>
                <w:sz w:val="24"/>
                <w:szCs w:val="24"/>
              </w:rPr>
              <w:t>物料屬之</w:t>
            </w:r>
            <w:proofErr w:type="gramEnd"/>
            <w:r w:rsidR="00AB6065" w:rsidRPr="00D97CF1">
              <w:rPr>
                <w:sz w:val="24"/>
                <w:szCs w:val="24"/>
              </w:rPr>
              <w:t>。</w:t>
            </w:r>
          </w:p>
        </w:tc>
        <w:tc>
          <w:tcPr>
            <w:tcW w:w="1997" w:type="dxa"/>
          </w:tcPr>
          <w:p w:rsidR="00AB6065" w:rsidRPr="00D97CF1" w:rsidRDefault="00AB6065" w:rsidP="00CF5833">
            <w:pPr>
              <w:spacing w:line="240" w:lineRule="auto"/>
              <w:rPr>
                <w:sz w:val="24"/>
                <w:szCs w:val="24"/>
              </w:rPr>
            </w:pPr>
            <w:r w:rsidRPr="00D97CF1">
              <w:rPr>
                <w:sz w:val="24"/>
                <w:szCs w:val="24"/>
              </w:rPr>
              <w:t>發票</w:t>
            </w:r>
            <w:r w:rsidRPr="00D97CF1">
              <w:rPr>
                <w:rFonts w:eastAsia="Times New Roman"/>
                <w:spacing w:val="-1"/>
                <w:sz w:val="24"/>
                <w:szCs w:val="24"/>
              </w:rPr>
              <w:t>(</w:t>
            </w:r>
            <w:r w:rsidRPr="00D97CF1">
              <w:rPr>
                <w:sz w:val="24"/>
                <w:szCs w:val="24"/>
              </w:rPr>
              <w:t>收據</w:t>
            </w:r>
            <w:r w:rsidRPr="00D97CF1">
              <w:rPr>
                <w:rFonts w:eastAsia="Times New Roman"/>
                <w:spacing w:val="-23"/>
                <w:sz w:val="24"/>
                <w:szCs w:val="24"/>
              </w:rPr>
              <w:t>)</w:t>
            </w:r>
            <w:r w:rsidRPr="00D97CF1">
              <w:rPr>
                <w:spacing w:val="-22"/>
                <w:sz w:val="24"/>
                <w:szCs w:val="24"/>
              </w:rPr>
              <w:t>、</w:t>
            </w:r>
            <w:r w:rsidRPr="00D97CF1">
              <w:rPr>
                <w:sz w:val="24"/>
                <w:szCs w:val="24"/>
              </w:rPr>
              <w:t>材料清單明細</w:t>
            </w:r>
          </w:p>
        </w:tc>
        <w:tc>
          <w:tcPr>
            <w:tcW w:w="3550" w:type="dxa"/>
          </w:tcPr>
          <w:p w:rsidR="00AB6065" w:rsidRPr="00D97CF1" w:rsidRDefault="0022750A" w:rsidP="00CF5833">
            <w:pPr>
              <w:spacing w:line="240" w:lineRule="auto"/>
              <w:rPr>
                <w:sz w:val="24"/>
                <w:szCs w:val="24"/>
              </w:rPr>
            </w:pPr>
            <w:r w:rsidRPr="00D97CF1">
              <w:rPr>
                <w:rFonts w:hint="eastAsia"/>
                <w:color w:val="FF0000"/>
                <w:sz w:val="24"/>
                <w:szCs w:val="24"/>
              </w:rPr>
              <w:t>各品項單價不得超過壹萬元</w:t>
            </w:r>
            <w:r w:rsidRPr="00D97CF1">
              <w:rPr>
                <w:rFonts w:hint="eastAsia"/>
                <w:color w:val="FF0000"/>
                <w:sz w:val="24"/>
                <w:szCs w:val="24"/>
              </w:rPr>
              <w:t>(</w:t>
            </w:r>
            <w:r w:rsidRPr="00D97CF1">
              <w:rPr>
                <w:rFonts w:hint="eastAsia"/>
                <w:color w:val="FF0000"/>
                <w:sz w:val="24"/>
                <w:szCs w:val="24"/>
              </w:rPr>
              <w:t>含</w:t>
            </w:r>
            <w:r w:rsidRPr="00D97CF1">
              <w:rPr>
                <w:rFonts w:hint="eastAsia"/>
                <w:color w:val="FF0000"/>
                <w:sz w:val="24"/>
                <w:szCs w:val="24"/>
              </w:rPr>
              <w:t>)</w:t>
            </w:r>
            <w:r w:rsidRPr="00D97CF1">
              <w:rPr>
                <w:rFonts w:hint="eastAsia"/>
                <w:color w:val="FF0000"/>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w:t>
            </w:r>
            <w:proofErr w:type="gramStart"/>
            <w:r w:rsidRPr="00D97CF1">
              <w:rPr>
                <w:rFonts w:hint="eastAsia"/>
                <w:sz w:val="24"/>
                <w:szCs w:val="24"/>
              </w:rPr>
              <w:t>帳單</w:t>
            </w:r>
            <w:proofErr w:type="gramEnd"/>
            <w:r w:rsidRPr="00D97CF1">
              <w:rPr>
                <w:rFonts w:hint="eastAsia"/>
                <w:sz w:val="24"/>
                <w:szCs w:val="24"/>
              </w:rPr>
              <w:t>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w:t>
            </w:r>
            <w:proofErr w:type="gramStart"/>
            <w:r w:rsidRPr="00D97CF1">
              <w:rPr>
                <w:rFonts w:hint="eastAsia"/>
                <w:sz w:val="24"/>
                <w:szCs w:val="24"/>
              </w:rPr>
              <w:t>影印紙屬之</w:t>
            </w:r>
            <w:proofErr w:type="gramEnd"/>
            <w:r w:rsidRPr="00D97CF1">
              <w:rPr>
                <w:rFonts w:hint="eastAsia"/>
                <w:sz w:val="24"/>
                <w:szCs w:val="24"/>
              </w:rPr>
              <w:t>。</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w:t>
            </w:r>
            <w:proofErr w:type="gramStart"/>
            <w:r w:rsidRPr="00D97CF1">
              <w:rPr>
                <w:rFonts w:hint="eastAsia"/>
                <w:sz w:val="24"/>
                <w:szCs w:val="24"/>
              </w:rPr>
              <w:t>講義裝印</w:t>
            </w:r>
            <w:proofErr w:type="gramEnd"/>
            <w:r w:rsidRPr="00D97CF1">
              <w:rPr>
                <w:rFonts w:hint="eastAsia"/>
                <w:sz w:val="24"/>
                <w:szCs w:val="24"/>
              </w:rPr>
              <w:t>、期中期末報告印刷等費用。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lastRenderedPageBreak/>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凡購置印表機之墨水匣、碳粉匣、色帶、</w:t>
            </w:r>
            <w:proofErr w:type="gramStart"/>
            <w:r w:rsidRPr="00D97CF1">
              <w:rPr>
                <w:rFonts w:hint="eastAsia"/>
                <w:sz w:val="24"/>
                <w:szCs w:val="24"/>
              </w:rPr>
              <w:t>光碟片屬之</w:t>
            </w:r>
            <w:proofErr w:type="gramEnd"/>
            <w:r w:rsidRPr="00D97CF1">
              <w:rPr>
                <w:rFonts w:hint="eastAsia"/>
                <w:sz w:val="24"/>
                <w:szCs w:val="24"/>
              </w:rPr>
              <w:t>。</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proofErr w:type="gramStart"/>
            <w:r w:rsidRPr="00D97CF1">
              <w:rPr>
                <w:rFonts w:hint="eastAsia"/>
                <w:sz w:val="24"/>
                <w:szCs w:val="24"/>
              </w:rPr>
              <w:t>括</w:t>
            </w:r>
            <w:proofErr w:type="gramEnd"/>
            <w:r w:rsidRPr="00D97CF1">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AB6065" w:rsidRPr="00D97CF1" w:rsidRDefault="00AB6065" w:rsidP="006C1861">
            <w:pPr>
              <w:spacing w:line="240" w:lineRule="auto"/>
              <w:rPr>
                <w:sz w:val="24"/>
                <w:szCs w:val="24"/>
              </w:rPr>
            </w:pPr>
            <w:r w:rsidRPr="00D97CF1">
              <w:rPr>
                <w:rFonts w:hint="eastAsia"/>
                <w:sz w:val="24"/>
                <w:szCs w:val="24"/>
              </w:rPr>
              <w:t>政府輔導經費之</w:t>
            </w:r>
            <w:r w:rsidRPr="00D97CF1">
              <w:rPr>
                <w:rFonts w:hint="eastAsia"/>
                <w:sz w:val="24"/>
                <w:szCs w:val="24"/>
              </w:rPr>
              <w:t>(</w:t>
            </w:r>
            <w:r w:rsidRPr="00D97CF1">
              <w:rPr>
                <w:rFonts w:hint="eastAsia"/>
                <w:sz w:val="24"/>
                <w:szCs w:val="24"/>
              </w:rPr>
              <w:t>直接薪資</w:t>
            </w:r>
            <w:r w:rsidRPr="00D97CF1">
              <w:rPr>
                <w:rFonts w:hint="eastAsia"/>
                <w:sz w:val="24"/>
                <w:szCs w:val="24"/>
              </w:rPr>
              <w:t>+</w:t>
            </w:r>
            <w:r w:rsidRPr="00D97CF1">
              <w:rPr>
                <w:rFonts w:hint="eastAsia"/>
                <w:sz w:val="24"/>
                <w:szCs w:val="24"/>
              </w:rPr>
              <w:t>管理費用</w:t>
            </w:r>
            <w:r w:rsidR="0005022D" w:rsidRPr="00D97CF1">
              <w:rPr>
                <w:rFonts w:hint="eastAsia"/>
                <w:sz w:val="24"/>
                <w:szCs w:val="24"/>
              </w:rPr>
              <w:t>)*3.6</w:t>
            </w:r>
            <w:r w:rsidRPr="00D97CF1">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proofErr w:type="gramStart"/>
      <w:r w:rsidR="00E477C7" w:rsidRPr="00D97CF1">
        <w:rPr>
          <w:rFonts w:hint="eastAsia"/>
        </w:rPr>
        <w:t>一</w:t>
      </w:r>
      <w:proofErr w:type="gramEnd"/>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125065" w:rsidRDefault="00E477C7" w:rsidP="00E477C7">
            <w:pPr>
              <w:overflowPunct w:val="0"/>
              <w:autoSpaceDE w:val="0"/>
              <w:autoSpaceDN w:val="0"/>
              <w:spacing w:line="400" w:lineRule="exact"/>
              <w:ind w:left="238" w:hangingChars="99" w:hanging="238"/>
              <w:rPr>
                <w:sz w:val="24"/>
                <w:szCs w:val="24"/>
              </w:rPr>
            </w:pPr>
            <w:r w:rsidRPr="00125065">
              <w:rPr>
                <w:sz w:val="24"/>
                <w:szCs w:val="24"/>
              </w:rPr>
              <w:t>1.</w:t>
            </w:r>
            <w:r w:rsidRPr="00125065">
              <w:rPr>
                <w:sz w:val="24"/>
                <w:szCs w:val="24"/>
              </w:rPr>
              <w:t>計畫主持人：</w:t>
            </w:r>
            <w:r w:rsidRPr="00125065">
              <w:rPr>
                <w:rFonts w:hint="eastAsia"/>
                <w:sz w:val="24"/>
                <w:szCs w:val="24"/>
              </w:rPr>
              <w:t>以每月</w:t>
            </w:r>
            <w:r w:rsidR="00B779D2" w:rsidRPr="00125065">
              <w:rPr>
                <w:rFonts w:hint="eastAsia"/>
                <w:sz w:val="24"/>
                <w:szCs w:val="24"/>
              </w:rPr>
              <w:t>123</w:t>
            </w:r>
            <w:r w:rsidR="00B779D2" w:rsidRPr="00125065">
              <w:rPr>
                <w:sz w:val="24"/>
                <w:szCs w:val="24"/>
              </w:rPr>
              <w:t>,</w:t>
            </w:r>
            <w:r w:rsidR="00B779D2" w:rsidRPr="00125065">
              <w:rPr>
                <w:rFonts w:hint="eastAsia"/>
                <w:sz w:val="24"/>
                <w:szCs w:val="24"/>
              </w:rPr>
              <w:t>112</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52" w:hangingChars="105" w:hanging="252"/>
              <w:rPr>
                <w:sz w:val="24"/>
                <w:szCs w:val="24"/>
              </w:rPr>
            </w:pPr>
            <w:r w:rsidRPr="00125065">
              <w:rPr>
                <w:rFonts w:hint="eastAsia"/>
                <w:sz w:val="24"/>
                <w:szCs w:val="24"/>
              </w:rPr>
              <w:t>2</w:t>
            </w:r>
            <w:r w:rsidRPr="00125065">
              <w:rPr>
                <w:sz w:val="24"/>
                <w:szCs w:val="24"/>
              </w:rPr>
              <w:t>.</w:t>
            </w:r>
            <w:r w:rsidRPr="00125065">
              <w:rPr>
                <w:sz w:val="24"/>
                <w:szCs w:val="24"/>
              </w:rPr>
              <w:t>研究員級：</w:t>
            </w:r>
            <w:r w:rsidRPr="00125065">
              <w:rPr>
                <w:rFonts w:hint="eastAsia"/>
                <w:sz w:val="24"/>
                <w:szCs w:val="24"/>
              </w:rPr>
              <w:t>以每月</w:t>
            </w:r>
            <w:r w:rsidRPr="00125065">
              <w:rPr>
                <w:rFonts w:hint="eastAsia"/>
                <w:sz w:val="24"/>
                <w:szCs w:val="24"/>
              </w:rPr>
              <w:t>103</w:t>
            </w:r>
            <w:r w:rsidRPr="00125065">
              <w:rPr>
                <w:sz w:val="24"/>
                <w:szCs w:val="24"/>
              </w:rPr>
              <w:t>,</w:t>
            </w:r>
            <w:r w:rsidR="00B779D2" w:rsidRPr="00125065">
              <w:rPr>
                <w:rFonts w:hint="eastAsia"/>
                <w:sz w:val="24"/>
                <w:szCs w:val="24"/>
              </w:rPr>
              <w:t>5</w:t>
            </w:r>
            <w:r w:rsidR="00B779D2" w:rsidRPr="00125065">
              <w:rPr>
                <w:sz w:val="24"/>
                <w:szCs w:val="24"/>
              </w:rPr>
              <w:t>71</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3</w:t>
            </w:r>
            <w:r w:rsidRPr="00125065">
              <w:rPr>
                <w:sz w:val="24"/>
                <w:szCs w:val="24"/>
              </w:rPr>
              <w:t>.</w:t>
            </w:r>
            <w:r w:rsidRPr="00125065">
              <w:rPr>
                <w:sz w:val="24"/>
                <w:szCs w:val="24"/>
              </w:rPr>
              <w:t>副研究員級：</w:t>
            </w:r>
            <w:r w:rsidRPr="00125065">
              <w:rPr>
                <w:rFonts w:hint="eastAsia"/>
                <w:sz w:val="24"/>
                <w:szCs w:val="24"/>
              </w:rPr>
              <w:t>以每月</w:t>
            </w:r>
            <w:r w:rsidRPr="00125065">
              <w:rPr>
                <w:rFonts w:hint="eastAsia"/>
                <w:sz w:val="24"/>
                <w:szCs w:val="24"/>
              </w:rPr>
              <w:t>85</w:t>
            </w:r>
            <w:r w:rsidRPr="00125065">
              <w:rPr>
                <w:sz w:val="24"/>
                <w:szCs w:val="24"/>
              </w:rPr>
              <w:t>,</w:t>
            </w:r>
            <w:r w:rsidR="00B779D2" w:rsidRPr="00125065">
              <w:rPr>
                <w:rFonts w:hint="eastAsia"/>
                <w:sz w:val="24"/>
                <w:szCs w:val="24"/>
              </w:rPr>
              <w:t>1</w:t>
            </w:r>
            <w:r w:rsidR="00B779D2" w:rsidRPr="00125065">
              <w:rPr>
                <w:sz w:val="24"/>
                <w:szCs w:val="24"/>
              </w:rPr>
              <w:t>46</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4</w:t>
            </w:r>
            <w:r w:rsidRPr="00125065">
              <w:rPr>
                <w:sz w:val="24"/>
                <w:szCs w:val="24"/>
              </w:rPr>
              <w:t>.</w:t>
            </w:r>
            <w:r w:rsidRPr="00125065">
              <w:rPr>
                <w:sz w:val="24"/>
                <w:szCs w:val="24"/>
              </w:rPr>
              <w:t>助理研究員級：</w:t>
            </w:r>
            <w:r w:rsidRPr="00125065">
              <w:rPr>
                <w:rFonts w:hint="eastAsia"/>
                <w:sz w:val="24"/>
                <w:szCs w:val="24"/>
              </w:rPr>
              <w:t>以每月</w:t>
            </w:r>
            <w:r w:rsidRPr="00125065">
              <w:rPr>
                <w:rFonts w:hint="eastAsia"/>
                <w:sz w:val="24"/>
                <w:szCs w:val="24"/>
              </w:rPr>
              <w:t>61</w:t>
            </w:r>
            <w:r w:rsidRPr="00125065">
              <w:rPr>
                <w:sz w:val="24"/>
                <w:szCs w:val="24"/>
              </w:rPr>
              <w:t>,</w:t>
            </w:r>
            <w:r w:rsidR="00B779D2" w:rsidRPr="00125065">
              <w:rPr>
                <w:rFonts w:hint="eastAsia"/>
                <w:sz w:val="24"/>
                <w:szCs w:val="24"/>
              </w:rPr>
              <w:t>0</w:t>
            </w:r>
            <w:r w:rsidR="00B779D2" w:rsidRPr="00125065">
              <w:rPr>
                <w:sz w:val="24"/>
                <w:szCs w:val="24"/>
              </w:rPr>
              <w:t>85</w:t>
            </w:r>
            <w:r w:rsidRPr="00125065">
              <w:rPr>
                <w:sz w:val="24"/>
                <w:szCs w:val="24"/>
              </w:rPr>
              <w:t>元</w:t>
            </w:r>
            <w:r w:rsidRPr="00125065">
              <w:rPr>
                <w:rFonts w:hint="eastAsia"/>
                <w:sz w:val="24"/>
                <w:szCs w:val="24"/>
              </w:rPr>
              <w:t>為編列標準。</w:t>
            </w:r>
          </w:p>
          <w:p w:rsidR="00E477C7" w:rsidRPr="00125065" w:rsidRDefault="00E477C7" w:rsidP="00E477C7">
            <w:pPr>
              <w:pStyle w:val="af1"/>
              <w:overflowPunct w:val="0"/>
              <w:autoSpaceDE w:val="0"/>
              <w:autoSpaceDN w:val="0"/>
              <w:spacing w:line="440" w:lineRule="atLeast"/>
              <w:ind w:left="260" w:right="57" w:hangingChars="100" w:hanging="260"/>
              <w:rPr>
                <w:spacing w:val="0"/>
                <w:sz w:val="24"/>
                <w:szCs w:val="24"/>
              </w:rPr>
            </w:pPr>
            <w:r w:rsidRPr="00125065">
              <w:rPr>
                <w:rFonts w:hint="eastAsia"/>
                <w:sz w:val="24"/>
                <w:szCs w:val="24"/>
              </w:rPr>
              <w:t>5</w:t>
            </w:r>
            <w:r w:rsidRPr="00125065">
              <w:rPr>
                <w:sz w:val="24"/>
                <w:szCs w:val="24"/>
              </w:rPr>
              <w:t>.</w:t>
            </w:r>
            <w:r w:rsidRPr="00125065">
              <w:rPr>
                <w:sz w:val="24"/>
                <w:szCs w:val="24"/>
              </w:rPr>
              <w:t>研究助理級：</w:t>
            </w:r>
            <w:r w:rsidRPr="00125065">
              <w:rPr>
                <w:rFonts w:hint="eastAsia"/>
                <w:sz w:val="24"/>
                <w:szCs w:val="24"/>
              </w:rPr>
              <w:t>以每月</w:t>
            </w:r>
            <w:r w:rsidRPr="00125065">
              <w:rPr>
                <w:rFonts w:hint="eastAsia"/>
                <w:sz w:val="24"/>
                <w:szCs w:val="24"/>
              </w:rPr>
              <w:t>42</w:t>
            </w:r>
            <w:r w:rsidRPr="00125065">
              <w:rPr>
                <w:sz w:val="24"/>
                <w:szCs w:val="24"/>
              </w:rPr>
              <w:t>,</w:t>
            </w:r>
            <w:r w:rsidR="00B779D2" w:rsidRPr="00125065">
              <w:rPr>
                <w:rFonts w:hint="eastAsia"/>
                <w:sz w:val="24"/>
                <w:szCs w:val="24"/>
              </w:rPr>
              <w:t>1</w:t>
            </w:r>
            <w:r w:rsidR="00B779D2" w:rsidRPr="00125065">
              <w:rPr>
                <w:sz w:val="24"/>
                <w:szCs w:val="24"/>
              </w:rPr>
              <w:t>33</w:t>
            </w:r>
            <w:r w:rsidRPr="00125065">
              <w:rPr>
                <w:sz w:val="24"/>
                <w:szCs w:val="24"/>
              </w:rPr>
              <w:t>元</w:t>
            </w:r>
            <w:r w:rsidRPr="00125065">
              <w:rPr>
                <w:rFonts w:hint="eastAsia"/>
                <w:sz w:val="24"/>
                <w:szCs w:val="24"/>
              </w:rPr>
              <w:t>為編列標準。</w:t>
            </w:r>
          </w:p>
        </w:tc>
        <w:tc>
          <w:tcPr>
            <w:tcW w:w="3685" w:type="dxa"/>
          </w:tcPr>
          <w:p w:rsidR="00E477C7" w:rsidRPr="00125065" w:rsidRDefault="00E477C7" w:rsidP="00E477C7">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1.</w:t>
            </w:r>
            <w:r w:rsidRPr="00125065">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125065">
              <w:rPr>
                <w:spacing w:val="0"/>
                <w:sz w:val="24"/>
                <w:szCs w:val="24"/>
              </w:rPr>
              <w:t>比例攤計人事</w:t>
            </w:r>
            <w:proofErr w:type="gramEnd"/>
            <w:r w:rsidRPr="00125065">
              <w:rPr>
                <w:spacing w:val="0"/>
                <w:sz w:val="24"/>
                <w:szCs w:val="24"/>
              </w:rPr>
              <w:t>費。</w:t>
            </w:r>
          </w:p>
          <w:p w:rsidR="00E477C7" w:rsidRPr="00125065" w:rsidRDefault="00E477C7" w:rsidP="00BB2709">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2.</w:t>
            </w:r>
            <w:r w:rsidRPr="00125065">
              <w:rPr>
                <w:spacing w:val="0"/>
                <w:sz w:val="24"/>
                <w:szCs w:val="24"/>
              </w:rPr>
              <w:t>所列標準內含薪資、獎金、</w:t>
            </w:r>
            <w:r w:rsidRPr="00125065">
              <w:rPr>
                <w:rFonts w:hint="eastAsia"/>
                <w:spacing w:val="0"/>
                <w:sz w:val="24"/>
                <w:szCs w:val="24"/>
              </w:rPr>
              <w:t>退休、保險及其他</w:t>
            </w:r>
            <w:r w:rsidR="00BB2709" w:rsidRPr="00125065">
              <w:rPr>
                <w:rFonts w:hint="eastAsia"/>
                <w:spacing w:val="0"/>
                <w:sz w:val="24"/>
                <w:szCs w:val="24"/>
              </w:rPr>
              <w:t>依法應給予項目</w:t>
            </w:r>
            <w:r w:rsidRPr="00125065">
              <w:rPr>
                <w:rFonts w:hint="eastAsia"/>
                <w:spacing w:val="0"/>
                <w:sz w:val="24"/>
                <w:szCs w:val="24"/>
              </w:rPr>
              <w:t>等。</w:t>
            </w:r>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w:t>
            </w:r>
            <w:proofErr w:type="gramStart"/>
            <w:r w:rsidRPr="00D97CF1">
              <w:rPr>
                <w:spacing w:val="0"/>
                <w:sz w:val="24"/>
                <w:szCs w:val="24"/>
              </w:rPr>
              <w:t>比例攤計人事</w:t>
            </w:r>
            <w:proofErr w:type="gramEnd"/>
            <w:r w:rsidRPr="00D97CF1">
              <w:rPr>
                <w:spacing w:val="0"/>
                <w:sz w:val="24"/>
                <w:szCs w:val="24"/>
              </w:rPr>
              <w:t>費，</w:t>
            </w:r>
            <w:r w:rsidRPr="00D97CF1">
              <w:rPr>
                <w:rFonts w:hint="eastAsia"/>
                <w:spacing w:val="0"/>
                <w:sz w:val="24"/>
                <w:szCs w:val="24"/>
              </w:rPr>
              <w:t>其年酬勞以每月酬勞乘以十二</w:t>
            </w:r>
            <w:proofErr w:type="gramStart"/>
            <w:r w:rsidRPr="00D97CF1">
              <w:rPr>
                <w:rFonts w:hint="eastAsia"/>
                <w:spacing w:val="0"/>
                <w:sz w:val="24"/>
                <w:szCs w:val="24"/>
              </w:rPr>
              <w:t>個</w:t>
            </w:r>
            <w:proofErr w:type="gramEnd"/>
            <w:r w:rsidRPr="00D97CF1">
              <w:rPr>
                <w:rFonts w:hint="eastAsia"/>
                <w:spacing w:val="0"/>
                <w:sz w:val="24"/>
                <w:szCs w:val="24"/>
              </w:rPr>
              <w:t>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0A7B7C"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56" w:rsidRDefault="00471956" w:rsidP="00D3332D">
      <w:r>
        <w:separator/>
      </w:r>
    </w:p>
  </w:endnote>
  <w:endnote w:type="continuationSeparator" w:id="0">
    <w:p w:rsidR="00471956" w:rsidRDefault="00471956"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B87919" w:rsidRPr="00B87919">
          <w:rPr>
            <w:noProof/>
            <w:lang w:val="zh-TW"/>
          </w:rPr>
          <w:t>6</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56" w:rsidRDefault="00471956" w:rsidP="00D3332D">
      <w:r>
        <w:separator/>
      </w:r>
    </w:p>
  </w:footnote>
  <w:footnote w:type="continuationSeparator" w:id="0">
    <w:p w:rsidR="00471956" w:rsidRDefault="00471956"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618"/>
    <w:rsid w:val="000108CD"/>
    <w:rsid w:val="0001139B"/>
    <w:rsid w:val="00011A4F"/>
    <w:rsid w:val="00014944"/>
    <w:rsid w:val="00014CEE"/>
    <w:rsid w:val="00017FFD"/>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7584D"/>
    <w:rsid w:val="00081564"/>
    <w:rsid w:val="00092047"/>
    <w:rsid w:val="000921B4"/>
    <w:rsid w:val="00092ECB"/>
    <w:rsid w:val="000963FF"/>
    <w:rsid w:val="00096FC4"/>
    <w:rsid w:val="000A3017"/>
    <w:rsid w:val="000A5D80"/>
    <w:rsid w:val="000A7B7C"/>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11152"/>
    <w:rsid w:val="001144E0"/>
    <w:rsid w:val="001159D8"/>
    <w:rsid w:val="00125065"/>
    <w:rsid w:val="00125E3B"/>
    <w:rsid w:val="00126C8C"/>
    <w:rsid w:val="001316BF"/>
    <w:rsid w:val="001319B9"/>
    <w:rsid w:val="00137B6C"/>
    <w:rsid w:val="001428EE"/>
    <w:rsid w:val="0014430F"/>
    <w:rsid w:val="00147C89"/>
    <w:rsid w:val="00152046"/>
    <w:rsid w:val="001532AD"/>
    <w:rsid w:val="001614FD"/>
    <w:rsid w:val="00163996"/>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13BD"/>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222B"/>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2C0F"/>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2FD5"/>
    <w:rsid w:val="0041576E"/>
    <w:rsid w:val="00416216"/>
    <w:rsid w:val="00416D92"/>
    <w:rsid w:val="00420502"/>
    <w:rsid w:val="00421E62"/>
    <w:rsid w:val="004240B0"/>
    <w:rsid w:val="004247D6"/>
    <w:rsid w:val="00425DE2"/>
    <w:rsid w:val="0043049F"/>
    <w:rsid w:val="0043056D"/>
    <w:rsid w:val="00431E46"/>
    <w:rsid w:val="00436357"/>
    <w:rsid w:val="00443838"/>
    <w:rsid w:val="00445304"/>
    <w:rsid w:val="00452AB3"/>
    <w:rsid w:val="0045655F"/>
    <w:rsid w:val="00457D32"/>
    <w:rsid w:val="00471956"/>
    <w:rsid w:val="004743D4"/>
    <w:rsid w:val="00474FB8"/>
    <w:rsid w:val="00480C3C"/>
    <w:rsid w:val="00482755"/>
    <w:rsid w:val="004906AF"/>
    <w:rsid w:val="00494A0F"/>
    <w:rsid w:val="004A0393"/>
    <w:rsid w:val="004A077E"/>
    <w:rsid w:val="004A4918"/>
    <w:rsid w:val="004A6357"/>
    <w:rsid w:val="004B21DD"/>
    <w:rsid w:val="004B3F48"/>
    <w:rsid w:val="004B79F2"/>
    <w:rsid w:val="004C267D"/>
    <w:rsid w:val="004D3AB8"/>
    <w:rsid w:val="004D4098"/>
    <w:rsid w:val="004D4C91"/>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A0265"/>
    <w:rsid w:val="005A051A"/>
    <w:rsid w:val="005A0F02"/>
    <w:rsid w:val="005A3EF4"/>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0DCF"/>
    <w:rsid w:val="0092398F"/>
    <w:rsid w:val="00923C34"/>
    <w:rsid w:val="009248FA"/>
    <w:rsid w:val="009264EE"/>
    <w:rsid w:val="009323AD"/>
    <w:rsid w:val="00937367"/>
    <w:rsid w:val="00941D29"/>
    <w:rsid w:val="0094226C"/>
    <w:rsid w:val="00943ED1"/>
    <w:rsid w:val="0094560F"/>
    <w:rsid w:val="00950ED6"/>
    <w:rsid w:val="00951104"/>
    <w:rsid w:val="00957D84"/>
    <w:rsid w:val="00961151"/>
    <w:rsid w:val="00964E18"/>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9F4528"/>
    <w:rsid w:val="00A01131"/>
    <w:rsid w:val="00A04BAD"/>
    <w:rsid w:val="00A1020B"/>
    <w:rsid w:val="00A15D9E"/>
    <w:rsid w:val="00A25677"/>
    <w:rsid w:val="00A30FFE"/>
    <w:rsid w:val="00A32031"/>
    <w:rsid w:val="00A35416"/>
    <w:rsid w:val="00A37169"/>
    <w:rsid w:val="00A4319E"/>
    <w:rsid w:val="00A43DC6"/>
    <w:rsid w:val="00A479AF"/>
    <w:rsid w:val="00A479C1"/>
    <w:rsid w:val="00A550DF"/>
    <w:rsid w:val="00A55D0A"/>
    <w:rsid w:val="00A67A58"/>
    <w:rsid w:val="00A75B10"/>
    <w:rsid w:val="00A75F29"/>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779D2"/>
    <w:rsid w:val="00B810A3"/>
    <w:rsid w:val="00B87919"/>
    <w:rsid w:val="00BA5661"/>
    <w:rsid w:val="00BB2709"/>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688A"/>
    <w:rsid w:val="00C47100"/>
    <w:rsid w:val="00C511F3"/>
    <w:rsid w:val="00C51412"/>
    <w:rsid w:val="00C52062"/>
    <w:rsid w:val="00C53EA8"/>
    <w:rsid w:val="00C558D1"/>
    <w:rsid w:val="00C64807"/>
    <w:rsid w:val="00C65798"/>
    <w:rsid w:val="00C6664F"/>
    <w:rsid w:val="00C67654"/>
    <w:rsid w:val="00C76458"/>
    <w:rsid w:val="00C76588"/>
    <w:rsid w:val="00C85D4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2AFC"/>
    <w:rsid w:val="00D54171"/>
    <w:rsid w:val="00D55F3F"/>
    <w:rsid w:val="00D56E50"/>
    <w:rsid w:val="00D66CA0"/>
    <w:rsid w:val="00D7203F"/>
    <w:rsid w:val="00D81987"/>
    <w:rsid w:val="00D81E37"/>
    <w:rsid w:val="00D83D1A"/>
    <w:rsid w:val="00D83E76"/>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7C7"/>
    <w:rsid w:val="00E54DD8"/>
    <w:rsid w:val="00E55222"/>
    <w:rsid w:val="00E55772"/>
    <w:rsid w:val="00E55CD8"/>
    <w:rsid w:val="00E57B5B"/>
    <w:rsid w:val="00E64A9D"/>
    <w:rsid w:val="00E7193C"/>
    <w:rsid w:val="00E76152"/>
    <w:rsid w:val="00E7751B"/>
    <w:rsid w:val="00E828CC"/>
    <w:rsid w:val="00E91ED4"/>
    <w:rsid w:val="00E96E28"/>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20931"/>
  <w15:docId w15:val="{E36C3A84-C50A-4F52-A776-4F309DE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 w:type="character" w:styleId="af3">
    <w:name w:val="Placeholder Text"/>
    <w:basedOn w:val="a1"/>
    <w:uiPriority w:val="99"/>
    <w:semiHidden/>
    <w:rsid w:val="00E96E28"/>
    <w:rPr>
      <w:color w:val="808080"/>
    </w:rPr>
  </w:style>
  <w:style w:type="character" w:styleId="af4">
    <w:name w:val="Strong"/>
    <w:basedOn w:val="a1"/>
    <w:uiPriority w:val="22"/>
    <w:qFormat/>
    <w:rsid w:val="00E9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336D-27F6-420A-B7D1-AA5E5671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652</Words>
  <Characters>3722</Characters>
  <Application>Microsoft Office Word</Application>
  <DocSecurity>0</DocSecurity>
  <Lines>31</Lines>
  <Paragraphs>8</Paragraphs>
  <ScaleCrop>false</ScaleCrop>
  <Company>C.M.T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張乃文</cp:lastModifiedBy>
  <cp:revision>10</cp:revision>
  <cp:lastPrinted>2018-01-05T08:08:00Z</cp:lastPrinted>
  <dcterms:created xsi:type="dcterms:W3CDTF">2022-12-28T03:18:00Z</dcterms:created>
  <dcterms:modified xsi:type="dcterms:W3CDTF">2023-12-27T07:35:00Z</dcterms:modified>
</cp:coreProperties>
</file>