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AC" w:rsidRPr="00C579AC" w:rsidRDefault="00C579AC" w:rsidP="00C579AC">
      <w:pPr>
        <w:pStyle w:val="a3"/>
        <w:widowControl/>
        <w:ind w:leftChars="0" w:left="360"/>
        <w:jc w:val="center"/>
        <w:rPr>
          <w:rFonts w:ascii="標楷體" w:eastAsia="標楷體" w:hAnsi="標楷體" w:hint="eastAsia"/>
          <w:b/>
          <w:color w:val="000000" w:themeColor="text1"/>
          <w:sz w:val="52"/>
          <w:szCs w:val="52"/>
        </w:rPr>
      </w:pPr>
      <w:bookmarkStart w:id="0" w:name="_GoBack"/>
      <w:bookmarkEnd w:id="0"/>
      <w:r w:rsidRPr="00C579AC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各項產品的能源數值</w:t>
      </w:r>
      <w:r w:rsidRPr="00C579AC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要求說明</w:t>
      </w: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t>冷氣機能源效率分級基準表</w:t>
      </w:r>
    </w:p>
    <w:p w:rsidR="00C579AC" w:rsidRPr="00C579AC" w:rsidRDefault="00C579AC" w:rsidP="00C579AC">
      <w:pPr>
        <w:pStyle w:val="a3"/>
        <w:widowControl/>
        <w:ind w:leftChars="0" w:left="360"/>
        <w:rPr>
          <w:rFonts w:ascii="標楷體" w:eastAsia="標楷體" w:hAnsi="標楷體"/>
          <w:szCs w:val="24"/>
        </w:rPr>
      </w:pPr>
      <w:r w:rsidRPr="00C579AC">
        <w:rPr>
          <w:rFonts w:ascii="標楷體" w:eastAsia="標楷體" w:hAnsi="標楷體" w:hint="eastAsia"/>
          <w:szCs w:val="24"/>
        </w:rPr>
        <w:t>CSPF(冷氣季節性能因數)=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Cs w:val="24"/>
              </w:rPr>
              <m:t>冷氣季節的總冷負載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kwh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Cs w:val="24"/>
              </w:rPr>
              <m:t>冷氣季節的總消耗電量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kwh</m:t>
            </m:r>
            <m:r>
              <w:rPr>
                <w:rFonts w:ascii="Cambria Math" w:eastAsia="標楷體" w:hAnsi="Cambria Math" w:hint="eastAsia"/>
                <w:szCs w:val="24"/>
              </w:rPr>
              <m:t>)</m:t>
            </m:r>
          </m:den>
        </m:f>
      </m:oMath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2761"/>
        <w:gridCol w:w="1800"/>
        <w:gridCol w:w="1800"/>
        <w:gridCol w:w="1801"/>
        <w:gridCol w:w="1800"/>
        <w:gridCol w:w="1601"/>
      </w:tblGrid>
      <w:tr w:rsidR="00C579AC" w:rsidRPr="00C579AC" w:rsidTr="00537A47">
        <w:trPr>
          <w:trHeight w:hRule="exact" w:val="394"/>
        </w:trPr>
        <w:tc>
          <w:tcPr>
            <w:tcW w:w="1920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before="149" w:line="32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機種</w:t>
            </w:r>
            <w:proofErr w:type="spellEnd"/>
          </w:p>
        </w:tc>
        <w:tc>
          <w:tcPr>
            <w:tcW w:w="276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line="320" w:lineRule="exact"/>
              <w:ind w:right="3"/>
              <w:jc w:val="center"/>
              <w:rPr>
                <w:rFonts w:ascii="標楷體" w:eastAsia="標楷體" w:hAnsi="標楷體" w:cs="標楷體"/>
                <w:sz w:val="24"/>
                <w:lang w:eastAsia="zh-TW"/>
              </w:rPr>
            </w:pPr>
            <w:r w:rsidRPr="00C579AC">
              <w:rPr>
                <w:rFonts w:ascii="標楷體" w:eastAsia="標楷體" w:hAnsi="標楷體" w:cs="標楷體"/>
                <w:spacing w:val="-1"/>
                <w:sz w:val="24"/>
                <w:lang w:eastAsia="zh-TW"/>
              </w:rPr>
              <w:t>額定冷氣能力分類</w:t>
            </w:r>
          </w:p>
          <w:p w:rsidR="00C579AC" w:rsidRPr="00C579AC" w:rsidRDefault="00C579AC" w:rsidP="00537A47">
            <w:pPr>
              <w:pStyle w:val="TableParagraph"/>
              <w:spacing w:before="35" w:line="320" w:lineRule="exact"/>
              <w:ind w:right="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  <w:lang w:eastAsia="zh-TW"/>
              </w:rPr>
              <w:t>(kW)</w:t>
            </w:r>
          </w:p>
        </w:tc>
        <w:tc>
          <w:tcPr>
            <w:tcW w:w="880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line="320" w:lineRule="exact"/>
              <w:ind w:right="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各等級基準</w:t>
            </w:r>
            <w:proofErr w:type="spellEnd"/>
            <w:r w:rsidRPr="00C579AC">
              <w:rPr>
                <w:rFonts w:ascii="標楷體" w:eastAsia="標楷體" w:hAnsi="標楷體"/>
                <w:spacing w:val="-1"/>
                <w:sz w:val="24"/>
              </w:rPr>
              <w:t>(kWh/kWh)</w:t>
            </w:r>
          </w:p>
        </w:tc>
      </w:tr>
      <w:tr w:rsidR="00C579AC" w:rsidRPr="00C579AC" w:rsidTr="00537A47">
        <w:trPr>
          <w:trHeight w:hRule="exact" w:val="396"/>
        </w:trPr>
        <w:tc>
          <w:tcPr>
            <w:tcW w:w="192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line="320" w:lineRule="exact"/>
              <w:ind w:right="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z w:val="24"/>
              </w:rPr>
              <w:t>5</w:t>
            </w:r>
            <w:r w:rsidRPr="00C579AC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line="320" w:lineRule="exact"/>
              <w:ind w:right="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z w:val="24"/>
              </w:rPr>
              <w:t>4</w:t>
            </w:r>
            <w:r w:rsidRPr="00C579AC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line="320" w:lineRule="exact"/>
              <w:ind w:right="3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z w:val="24"/>
              </w:rPr>
              <w:t>3</w:t>
            </w:r>
            <w:r w:rsidRPr="00C579AC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line="320" w:lineRule="exact"/>
              <w:ind w:right="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z w:val="24"/>
              </w:rPr>
              <w:t>2</w:t>
            </w:r>
            <w:r w:rsidRPr="00C579AC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z w:val="24"/>
              </w:rPr>
              <w:t>1</w:t>
            </w:r>
            <w:r w:rsidRPr="00C579AC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</w:tr>
      <w:tr w:rsidR="00C579AC" w:rsidRPr="00C579AC" w:rsidTr="00537A47">
        <w:trPr>
          <w:trHeight w:hRule="exact" w:val="788"/>
        </w:trPr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42"/>
              <w:jc w:val="both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氣冷式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231" w:line="320" w:lineRule="exact"/>
              <w:ind w:left="42"/>
              <w:jc w:val="both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單體式</w:t>
            </w:r>
            <w:proofErr w:type="spellEnd"/>
          </w:p>
        </w:tc>
        <w:tc>
          <w:tcPr>
            <w:tcW w:w="2761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833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z w:val="24"/>
              </w:rPr>
              <w:t>2.2</w:t>
            </w:r>
            <w:r w:rsidRPr="00C579AC">
              <w:rPr>
                <w:rFonts w:ascii="標楷體" w:eastAsia="標楷體" w:hAnsi="標楷體" w:cs="標楷體"/>
                <w:sz w:val="24"/>
              </w:rPr>
              <w:t>以下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3.40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3.64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3.64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3.88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3.88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4.11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4.11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4.35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4.35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  <w:tr w:rsidR="00C579AC" w:rsidRPr="00C579AC" w:rsidTr="00537A47">
        <w:trPr>
          <w:trHeight w:hRule="exact" w:val="790"/>
        </w:trPr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207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高</w:t>
            </w:r>
            <w:r w:rsidRPr="00C579AC">
              <w:rPr>
                <w:rFonts w:ascii="標楷體" w:eastAsia="標楷體" w:hAnsi="標楷體" w:cs="標楷體" w:hint="eastAsia"/>
                <w:sz w:val="24"/>
                <w:lang w:eastAsia="zh-TW"/>
              </w:rPr>
              <w:t>於</w:t>
            </w:r>
            <w:r w:rsidRPr="00C579AC">
              <w:rPr>
                <w:rFonts w:ascii="標楷體" w:eastAsia="標楷體" w:hAnsi="標楷體" w:cs="標楷體"/>
                <w:spacing w:val="-71"/>
                <w:sz w:val="24"/>
              </w:rPr>
              <w:t xml:space="preserve"> 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2.2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，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4.0</w:t>
            </w:r>
            <w:r w:rsidRPr="00C579AC">
              <w:rPr>
                <w:rFonts w:ascii="標楷體" w:eastAsia="標楷體" w:hAnsi="標楷體" w:cs="標楷體"/>
                <w:sz w:val="24"/>
              </w:rPr>
              <w:t>以下</w:t>
            </w:r>
          </w:p>
        </w:tc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3.45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3.69</w:t>
            </w:r>
          </w:p>
        </w:tc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3.69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3.93</w:t>
            </w:r>
          </w:p>
        </w:tc>
        <w:tc>
          <w:tcPr>
            <w:tcW w:w="1801" w:type="dxa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3.93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4.17</w:t>
            </w:r>
          </w:p>
        </w:tc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4.17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4.42</w:t>
            </w:r>
          </w:p>
        </w:tc>
        <w:tc>
          <w:tcPr>
            <w:tcW w:w="1601" w:type="dxa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4.42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  <w:tr w:rsidR="00C579AC" w:rsidRPr="00C579AC" w:rsidTr="00537A47">
        <w:trPr>
          <w:trHeight w:hRule="exact" w:val="787"/>
        </w:trPr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高</w:t>
            </w:r>
            <w:r w:rsidRPr="00C579AC">
              <w:rPr>
                <w:rFonts w:ascii="標楷體" w:eastAsia="標楷體" w:hAnsi="標楷體" w:cs="標楷體" w:hint="eastAsia"/>
                <w:sz w:val="24"/>
                <w:lang w:eastAsia="zh-TW"/>
              </w:rPr>
              <w:t>於</w:t>
            </w:r>
            <w:r w:rsidRPr="00C579AC">
              <w:rPr>
                <w:rFonts w:ascii="標楷體" w:eastAsia="標楷體" w:hAnsi="標楷體"/>
                <w:sz w:val="24"/>
              </w:rPr>
              <w:t>4.0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，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7.1</w:t>
            </w:r>
            <w:r w:rsidRPr="00C579AC">
              <w:rPr>
                <w:rFonts w:ascii="標楷體" w:eastAsia="標楷體" w:hAnsi="標楷體" w:cs="標楷體"/>
                <w:sz w:val="24"/>
              </w:rPr>
              <w:t>以下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3.25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3.48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3.48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3.71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3.71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3.93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3.93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4.16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4.16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  <w:tr w:rsidR="00C579AC" w:rsidRPr="00C579AC" w:rsidTr="00537A47">
        <w:trPr>
          <w:trHeight w:hRule="exact" w:val="790"/>
        </w:trPr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6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高於</w:t>
            </w:r>
            <w:r w:rsidRPr="00C579AC">
              <w:rPr>
                <w:rFonts w:ascii="標楷體" w:eastAsia="標楷體" w:hAnsi="標楷體"/>
                <w:sz w:val="24"/>
              </w:rPr>
              <w:t>7.1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，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71.0</w:t>
            </w:r>
            <w:r w:rsidRPr="00C579AC">
              <w:rPr>
                <w:rFonts w:ascii="標楷體" w:eastAsia="標楷體" w:hAnsi="標楷體" w:cs="標楷體"/>
                <w:sz w:val="24"/>
              </w:rPr>
              <w:t>以下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3.15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3.37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3.37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3.59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3.59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3.81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3.81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4.03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4.03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  <w:tr w:rsidR="00C579AC" w:rsidRPr="00C579AC" w:rsidTr="00537A47">
        <w:trPr>
          <w:trHeight w:hRule="exact" w:val="788"/>
        </w:trPr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231" w:line="320" w:lineRule="exact"/>
              <w:ind w:left="42"/>
              <w:jc w:val="both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分離式</w:t>
            </w:r>
            <w:proofErr w:type="spellEnd"/>
          </w:p>
        </w:tc>
        <w:tc>
          <w:tcPr>
            <w:tcW w:w="27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836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z w:val="24"/>
              </w:rPr>
              <w:t>4.0</w:t>
            </w:r>
            <w:r w:rsidRPr="00C579AC">
              <w:rPr>
                <w:rFonts w:ascii="標楷體" w:eastAsia="標楷體" w:hAnsi="標楷體" w:cs="標楷體"/>
                <w:sz w:val="24"/>
              </w:rPr>
              <w:t>以下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3.90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4.41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4.41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4.91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4.91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5.42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5.42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5.93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5.93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  <w:tr w:rsidR="00C579AC" w:rsidRPr="00C579AC" w:rsidTr="00537A47">
        <w:trPr>
          <w:trHeight w:hRule="exact" w:val="790"/>
        </w:trPr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高於</w:t>
            </w:r>
            <w:r w:rsidRPr="00C579AC">
              <w:rPr>
                <w:rFonts w:ascii="標楷體" w:eastAsia="標楷體" w:hAnsi="標楷體"/>
                <w:sz w:val="24"/>
              </w:rPr>
              <w:t>4.0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，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7.1</w:t>
            </w:r>
            <w:r w:rsidRPr="00C579AC">
              <w:rPr>
                <w:rFonts w:ascii="標楷體" w:eastAsia="標楷體" w:hAnsi="標楷體" w:cs="標楷體"/>
                <w:sz w:val="24"/>
              </w:rPr>
              <w:t>以下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3.60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4.03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4.03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4.46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4.46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4.90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4.90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5.33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5.33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  <w:tr w:rsidR="00C579AC" w:rsidRPr="00C579AC" w:rsidTr="00537A47">
        <w:trPr>
          <w:trHeight w:hRule="exact" w:val="787"/>
        </w:trPr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66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高</w:t>
            </w:r>
            <w:r w:rsidRPr="00C579AC">
              <w:rPr>
                <w:rFonts w:ascii="標楷體" w:eastAsia="標楷體" w:hAnsi="標楷體" w:cs="標楷體" w:hint="eastAsia"/>
                <w:sz w:val="24"/>
                <w:lang w:eastAsia="zh-TW"/>
              </w:rPr>
              <w:t>於</w:t>
            </w:r>
            <w:r w:rsidRPr="00C579AC">
              <w:rPr>
                <w:rFonts w:ascii="標楷體" w:eastAsia="標楷體" w:hAnsi="標楷體" w:cs="標楷體"/>
                <w:spacing w:val="-71"/>
                <w:sz w:val="24"/>
              </w:rPr>
              <w:t xml:space="preserve"> </w:t>
            </w:r>
            <w:r w:rsidRPr="00C579AC">
              <w:rPr>
                <w:rFonts w:ascii="標楷體" w:eastAsia="標楷體" w:hAnsi="標楷體"/>
                <w:spacing w:val="-2"/>
                <w:sz w:val="24"/>
              </w:rPr>
              <w:t>7.1</w:t>
            </w:r>
            <w:r w:rsidRPr="00C579AC">
              <w:rPr>
                <w:rFonts w:ascii="標楷體" w:eastAsia="標楷體" w:hAnsi="標楷體" w:cs="標楷體"/>
                <w:sz w:val="24"/>
              </w:rPr>
              <w:t>，</w:t>
            </w:r>
            <w:r w:rsidRPr="00C579AC">
              <w:rPr>
                <w:rFonts w:ascii="標楷體" w:eastAsia="標楷體" w:hAnsi="標楷體"/>
                <w:sz w:val="24"/>
              </w:rPr>
              <w:t>10.0</w:t>
            </w:r>
            <w:r w:rsidRPr="00C579AC">
              <w:rPr>
                <w:rFonts w:ascii="標楷體" w:eastAsia="標楷體" w:hAnsi="標楷體" w:cs="標楷體"/>
                <w:sz w:val="24"/>
              </w:rPr>
              <w:t>以下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3.45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3.86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3.86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4.28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4.28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4.69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4.69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5.11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5.11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  <w:tr w:rsidR="00C579AC" w:rsidRPr="00C579AC" w:rsidTr="00537A47">
        <w:trPr>
          <w:trHeight w:hRule="exact" w:val="790"/>
        </w:trPr>
        <w:tc>
          <w:tcPr>
            <w:tcW w:w="96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高於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10.0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，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71.0</w:t>
            </w:r>
            <w:r w:rsidRPr="00C579AC">
              <w:rPr>
                <w:rFonts w:ascii="標楷體" w:eastAsia="標楷體" w:hAnsi="標楷體" w:cs="標楷體"/>
                <w:spacing w:val="-3"/>
                <w:sz w:val="24"/>
              </w:rPr>
              <w:t>以下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3.40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3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3.81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3.81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3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4.22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4.22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3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4.62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4.62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3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5.03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5.03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  <w:tr w:rsidR="00C579AC" w:rsidRPr="00C579AC" w:rsidTr="00537A47">
        <w:trPr>
          <w:trHeight w:hRule="exact" w:val="788"/>
        </w:trPr>
        <w:tc>
          <w:tcPr>
            <w:tcW w:w="19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79AC" w:rsidRPr="00C579AC" w:rsidRDefault="00C579AC" w:rsidP="00537A47">
            <w:pPr>
              <w:pStyle w:val="TableParagraph"/>
              <w:spacing w:before="146" w:line="320" w:lineRule="exact"/>
              <w:ind w:left="522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水冷式</w:t>
            </w:r>
            <w:proofErr w:type="spellEnd"/>
          </w:p>
        </w:tc>
        <w:tc>
          <w:tcPr>
            <w:tcW w:w="27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right="2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全機種</w:t>
            </w:r>
            <w:proofErr w:type="spellEnd"/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4.50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4.77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4.77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5.04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5.04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5.31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0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5.31</w:t>
            </w:r>
            <w:r w:rsidRPr="00C579AC">
              <w:rPr>
                <w:rFonts w:ascii="標楷體" w:eastAsia="標楷體" w:hAnsi="標楷體" w:cs="標楷體"/>
                <w:sz w:val="24"/>
              </w:rPr>
              <w:t>以上，</w:t>
            </w:r>
          </w:p>
          <w:p w:rsidR="00C579AC" w:rsidRPr="00C579AC" w:rsidRDefault="00C579AC" w:rsidP="00537A47">
            <w:pPr>
              <w:pStyle w:val="TableParagraph"/>
              <w:spacing w:before="22" w:line="320" w:lineRule="exact"/>
              <w:ind w:left="10"/>
              <w:jc w:val="both"/>
              <w:rPr>
                <w:rFonts w:ascii="標楷體" w:eastAsia="標楷體" w:hAnsi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低於</w:t>
            </w:r>
            <w:r w:rsidRPr="00C579AC">
              <w:rPr>
                <w:rFonts w:ascii="標楷體" w:eastAsia="標楷體" w:hAnsi="標楷體"/>
                <w:spacing w:val="-1"/>
                <w:sz w:val="24"/>
              </w:rPr>
              <w:t>5.58</w:t>
            </w:r>
          </w:p>
        </w:tc>
        <w:tc>
          <w:tcPr>
            <w:tcW w:w="160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line="320" w:lineRule="exact"/>
              <w:ind w:left="11"/>
              <w:jc w:val="both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/>
                <w:spacing w:val="-1"/>
                <w:sz w:val="24"/>
              </w:rPr>
              <w:t>5.58</w:t>
            </w:r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</w:p>
        </w:tc>
      </w:tr>
    </w:tbl>
    <w:p w:rsidR="00C579AC" w:rsidRPr="00C579AC" w:rsidRDefault="00C579AC" w:rsidP="00C579AC">
      <w:pPr>
        <w:widowControl/>
        <w:rPr>
          <w:rFonts w:ascii="標楷體" w:eastAsia="標楷體" w:hAnsi="標楷體" w:cs="新細明體"/>
          <w:kern w:val="0"/>
          <w:szCs w:val="24"/>
        </w:rPr>
        <w:sectPr w:rsidR="00C579AC" w:rsidRPr="00C579AC" w:rsidSect="00E07D44">
          <w:headerReference w:type="default" r:id="rId8"/>
          <w:pgSz w:w="16838" w:h="11906" w:orient="landscape"/>
          <w:pgMar w:top="851" w:right="1440" w:bottom="851" w:left="1440" w:header="851" w:footer="992" w:gutter="0"/>
          <w:cols w:space="425"/>
          <w:docGrid w:type="lines" w:linePitch="360"/>
        </w:sectPr>
      </w:pP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電冰箱能源效率分級基準表</w:t>
      </w:r>
    </w:p>
    <w:tbl>
      <w:tblPr>
        <w:tblW w:w="1413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3497"/>
        <w:gridCol w:w="1462"/>
        <w:gridCol w:w="1462"/>
        <w:gridCol w:w="1461"/>
        <w:gridCol w:w="1462"/>
        <w:gridCol w:w="1469"/>
      </w:tblGrid>
      <w:tr w:rsidR="00C579AC" w:rsidRPr="00C579AC" w:rsidTr="00537A47">
        <w:trPr>
          <w:trHeight w:hRule="exact" w:val="925"/>
        </w:trPr>
        <w:tc>
          <w:tcPr>
            <w:tcW w:w="33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型</w:t>
            </w:r>
            <w:r w:rsidRPr="00C579AC">
              <w:rPr>
                <w:rFonts w:ascii="標楷體" w:eastAsia="標楷體" w:hAnsi="標楷體" w:cs="標楷體"/>
                <w:b/>
                <w:bCs/>
                <w:spacing w:val="-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式</w:t>
            </w:r>
          </w:p>
        </w:tc>
        <w:tc>
          <w:tcPr>
            <w:tcW w:w="34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容許耗用能源基準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（公升</w:t>
            </w:r>
            <w:r w:rsidRPr="00C579AC"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  <w:t xml:space="preserve"> / </w:t>
            </w: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千瓦小時</w:t>
            </w:r>
            <w:r w:rsidRPr="00C579AC"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  <w:t xml:space="preserve"> / </w:t>
            </w: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月）</w:t>
            </w:r>
          </w:p>
        </w:tc>
        <w:tc>
          <w:tcPr>
            <w:tcW w:w="14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ind w:left="474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  <w:t>5</w:t>
            </w: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級</w:t>
            </w:r>
          </w:p>
        </w:tc>
        <w:tc>
          <w:tcPr>
            <w:tcW w:w="14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ind w:left="474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  <w:t>4</w:t>
            </w: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級</w:t>
            </w:r>
          </w:p>
        </w:tc>
        <w:tc>
          <w:tcPr>
            <w:tcW w:w="14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ind w:left="474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  <w:t>3</w:t>
            </w: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級</w:t>
            </w:r>
          </w:p>
        </w:tc>
        <w:tc>
          <w:tcPr>
            <w:tcW w:w="14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ind w:left="474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  <w:t>2</w:t>
            </w: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級</w:t>
            </w:r>
          </w:p>
        </w:tc>
        <w:tc>
          <w:tcPr>
            <w:tcW w:w="146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ind w:left="476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  <w:t>1</w:t>
            </w:r>
            <w:r w:rsidRPr="00C579AC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級</w:t>
            </w:r>
          </w:p>
        </w:tc>
      </w:tr>
      <w:tr w:rsidR="00C579AC" w:rsidRPr="00C579AC" w:rsidTr="00537A47">
        <w:trPr>
          <w:trHeight w:hRule="exact" w:val="76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ind w:left="3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等效內</w:t>
            </w:r>
            <w:proofErr w:type="gramEnd"/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容積低於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2"/>
                <w:kern w:val="0"/>
                <w:szCs w:val="24"/>
              </w:rPr>
              <w:t>400</w:t>
            </w:r>
            <w:r w:rsidRPr="00C579AC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公升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ind w:left="3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風扇式冷凍冷藏電冰箱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before="149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E.F.=V/(0.037V+24.3)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3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源基準以</w:t>
            </w:r>
            <w:r w:rsidRPr="00C579AC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上，低於容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許耗用能源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基準之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115%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源基準之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 115%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以上，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低於容許耗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用能源基準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之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 130%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3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源基準之</w:t>
            </w:r>
            <w:r w:rsidRPr="00C579AC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130%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以上，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低於容許耗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用能源基準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之</w:t>
            </w:r>
            <w:r w:rsidRPr="00C579AC">
              <w:rPr>
                <w:rFonts w:ascii="標楷體" w:eastAsia="標楷體" w:hAnsi="標楷體" w:cs="標楷體"/>
                <w:spacing w:val="-7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145%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3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源基準之</w:t>
            </w:r>
            <w:r w:rsidRPr="00C579AC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145%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以上，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低於容許耗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用能源基準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之</w:t>
            </w:r>
            <w:r w:rsidRPr="00C579AC">
              <w:rPr>
                <w:rFonts w:ascii="標楷體" w:eastAsia="標楷體" w:hAnsi="標楷體" w:cs="標楷體"/>
                <w:spacing w:val="-7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160%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40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源基準之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 160%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以上</w:t>
            </w:r>
          </w:p>
        </w:tc>
      </w:tr>
      <w:tr w:rsidR="00C579AC" w:rsidRPr="00C579AC" w:rsidTr="00537A47">
        <w:trPr>
          <w:trHeight w:hRule="exact" w:val="764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ind w:left="3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等效內</w:t>
            </w:r>
            <w:proofErr w:type="gramEnd"/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容積</w:t>
            </w:r>
            <w:r w:rsidRPr="00C579AC">
              <w:rPr>
                <w:rFonts w:ascii="標楷體" w:eastAsia="標楷體" w:hAnsi="標楷體" w:cs="標楷體"/>
                <w:spacing w:val="-70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2"/>
                <w:kern w:val="0"/>
                <w:szCs w:val="24"/>
              </w:rPr>
              <w:t xml:space="preserve">400 </w:t>
            </w: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公升以上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ind w:left="3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風扇式冷凍冷藏電冰箱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E.F.=V/(0.031V+21.0)</w:t>
            </w:r>
          </w:p>
        </w:tc>
        <w:tc>
          <w:tcPr>
            <w:tcW w:w="14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ind w:left="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3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579AC" w:rsidRPr="00C579AC" w:rsidTr="00537A47">
        <w:trPr>
          <w:trHeight w:hRule="exact" w:val="76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35" w:lineRule="exact"/>
              <w:ind w:left="3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等效內</w:t>
            </w:r>
            <w:proofErr w:type="gramEnd"/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容積低於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2"/>
                <w:kern w:val="0"/>
                <w:szCs w:val="24"/>
              </w:rPr>
              <w:t>400</w:t>
            </w:r>
            <w:r w:rsidRPr="00C579AC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公升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ind w:left="3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直冷式</w:t>
            </w:r>
            <w:proofErr w:type="gramEnd"/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冷凍冷藏電冰箱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before="151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E.F.=V/(0.033V+19.7)</w:t>
            </w:r>
          </w:p>
        </w:tc>
        <w:tc>
          <w:tcPr>
            <w:tcW w:w="14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ind w:left="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579AC" w:rsidRPr="00C579AC" w:rsidTr="00537A47">
        <w:trPr>
          <w:trHeight w:hRule="exact" w:val="76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35" w:lineRule="exact"/>
              <w:ind w:left="3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等效內</w:t>
            </w:r>
            <w:proofErr w:type="gramEnd"/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容積</w:t>
            </w:r>
            <w:r w:rsidRPr="00C579AC">
              <w:rPr>
                <w:rFonts w:ascii="標楷體" w:eastAsia="標楷體" w:hAnsi="標楷體" w:cs="標楷體"/>
                <w:spacing w:val="-70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2"/>
                <w:kern w:val="0"/>
                <w:szCs w:val="24"/>
              </w:rPr>
              <w:t xml:space="preserve">400 </w:t>
            </w: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公升以上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66" w:lineRule="exact"/>
              <w:ind w:left="3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直冷式</w:t>
            </w:r>
            <w:proofErr w:type="gramEnd"/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冷凍冷藏電冰箱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before="151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E.F.=V/(0.029V+17.0)</w:t>
            </w:r>
          </w:p>
        </w:tc>
        <w:tc>
          <w:tcPr>
            <w:tcW w:w="14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ind w:left="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579AC" w:rsidRPr="00C579AC" w:rsidTr="00537A47">
        <w:trPr>
          <w:trHeight w:val="220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冷藏式電冰箱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E.F.=V/(0.033V+15.8)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源基準以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3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上，低於容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許耗用能源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基準之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118%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源基準之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3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118%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以上，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低於容許耗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用能源基準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之</w:t>
            </w:r>
            <w:r w:rsidRPr="00C579AC">
              <w:rPr>
                <w:rFonts w:ascii="標楷體" w:eastAsia="標楷體" w:hAnsi="標楷體" w:cs="標楷體"/>
                <w:spacing w:val="-7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136%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源基準之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3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136%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以上，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低於容許耗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用能源基準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之</w:t>
            </w:r>
            <w:r w:rsidRPr="00C579AC">
              <w:rPr>
                <w:rFonts w:ascii="標楷體" w:eastAsia="標楷體" w:hAnsi="標楷體" w:cs="標楷體"/>
                <w:spacing w:val="-7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154%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源基準之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3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154%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以上，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低於容許耗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用能源基準</w:t>
            </w:r>
          </w:p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之</w:t>
            </w:r>
            <w:r w:rsidRPr="00C579AC">
              <w:rPr>
                <w:rFonts w:ascii="標楷體" w:eastAsia="標楷體" w:hAnsi="標楷體" w:cs="標楷體"/>
                <w:spacing w:val="-71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172%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容許耗用能</w:t>
            </w:r>
            <w:r w:rsidRPr="00C579AC">
              <w:rPr>
                <w:rFonts w:ascii="標楷體" w:eastAsia="標楷體" w:hAnsi="標楷體" w:cs="標楷體"/>
                <w:spacing w:val="22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 w:hint="eastAsia"/>
                <w:kern w:val="0"/>
                <w:szCs w:val="24"/>
              </w:rPr>
              <w:t>源基準之</w:t>
            </w:r>
            <w:r w:rsidRPr="00C579AC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kern w:val="0"/>
                <w:szCs w:val="24"/>
              </w:rPr>
              <w:t>172%</w:t>
            </w:r>
            <w:r w:rsidRPr="00C579AC">
              <w:rPr>
                <w:rFonts w:ascii="標楷體" w:eastAsia="標楷體" w:hAnsi="標楷體" w:cs="標楷體" w:hint="eastAsia"/>
                <w:spacing w:val="-1"/>
                <w:kern w:val="0"/>
                <w:szCs w:val="24"/>
              </w:rPr>
              <w:t>以上</w:t>
            </w:r>
          </w:p>
        </w:tc>
      </w:tr>
    </w:tbl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</w:t>
      </w:r>
    </w:p>
    <w:p w:rsidR="00C579AC" w:rsidRPr="00C579AC" w:rsidRDefault="00C579AC" w:rsidP="00C579AC">
      <w:pPr>
        <w:pStyle w:val="a3"/>
        <w:widowControl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冷凍冷藏式電冰箱及冷藏式電冰箱依 CNS 2062標準定義之。</w:t>
      </w:r>
    </w:p>
    <w:p w:rsidR="00C579AC" w:rsidRPr="00C579AC" w:rsidRDefault="00C579AC" w:rsidP="00C579AC">
      <w:pPr>
        <w:pStyle w:val="a3"/>
        <w:widowControl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上表所</w:t>
      </w: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列皆以等效內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容積計算之。</w:t>
      </w:r>
    </w:p>
    <w:p w:rsidR="00C579AC" w:rsidRPr="00C579AC" w:rsidRDefault="00C579AC" w:rsidP="00C579AC">
      <w:pPr>
        <w:pStyle w:val="a3"/>
        <w:widowControl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表</w:t>
      </w: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中等效內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容積 V（公升）=VR + K × VF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840"/>
        <w:rPr>
          <w:rFonts w:ascii="標楷體" w:eastAsia="標楷體" w:hAnsi="標楷體" w:cs="新細明體"/>
          <w:b/>
          <w:bCs/>
          <w:color w:val="363636"/>
          <w:kern w:val="0"/>
          <w:szCs w:val="24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</w:rPr>
        <w:t>VR （公升）：冷藏室有效內容積； VF （公升）：冷凍室有效內容積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840"/>
        <w:rPr>
          <w:rFonts w:ascii="標楷體" w:eastAsia="標楷體" w:hAnsi="標楷體" w:cs="新細明體"/>
          <w:b/>
          <w:bCs/>
          <w:color w:val="363636"/>
          <w:kern w:val="0"/>
          <w:szCs w:val="24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</w:rPr>
        <w:t>K值：冷凍室</w:t>
      </w: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</w:rPr>
        <w:t>等效內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</w:rPr>
        <w:t>容積換算係數，二星級為1.56；超二星級者為1.67；三星級及四星級為 1.78。</w:t>
      </w:r>
    </w:p>
    <w:p w:rsidR="00C579AC" w:rsidRPr="00C579AC" w:rsidRDefault="00C579AC" w:rsidP="00C579AC">
      <w:pPr>
        <w:pStyle w:val="a3"/>
        <w:widowControl/>
        <w:numPr>
          <w:ilvl w:val="0"/>
          <w:numId w:val="3"/>
        </w:numPr>
        <w:spacing w:line="320" w:lineRule="exact"/>
        <w:ind w:leftChars="0" w:hanging="35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等效內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容積及 E.F.值皆計算至小數點後第一位，小數點後第二位數即四捨五入。</w:t>
      </w:r>
    </w:p>
    <w:p w:rsidR="00C579AC" w:rsidRPr="00C579AC" w:rsidRDefault="00C579AC" w:rsidP="00C579AC">
      <w:pPr>
        <w:pStyle w:val="a3"/>
        <w:widowControl/>
        <w:spacing w:line="320" w:lineRule="exact"/>
        <w:ind w:leftChars="59" w:left="142" w:firstLineChars="150" w:firstLine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5. 電冰箱能源因數值之實測值不得小於上表基準值，並在產品標示數值之95%以上。</w:t>
      </w:r>
    </w:p>
    <w:p w:rsidR="00C579AC" w:rsidRPr="00C579AC" w:rsidRDefault="00C579AC" w:rsidP="00C579AC">
      <w:pPr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  <w:sectPr w:rsidR="00C579AC" w:rsidRPr="00C579AC" w:rsidSect="00174288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除濕機能源效率分級基準表</w:t>
      </w:r>
    </w:p>
    <w:tbl>
      <w:tblPr>
        <w:tblW w:w="94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6"/>
        <w:gridCol w:w="1486"/>
        <w:gridCol w:w="1522"/>
        <w:gridCol w:w="1399"/>
        <w:gridCol w:w="1479"/>
        <w:gridCol w:w="1276"/>
      </w:tblGrid>
      <w:tr w:rsidR="00C579AC" w:rsidRPr="00C579AC" w:rsidTr="00537A47">
        <w:trPr>
          <w:trHeight w:val="585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等級基準</w:t>
            </w:r>
          </w:p>
          <w:p w:rsidR="00C579AC" w:rsidRPr="00C579AC" w:rsidRDefault="00C579AC" w:rsidP="00537A47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額定除濕</w:t>
            </w:r>
          </w:p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能力(公升/日)</w:t>
            </w:r>
          </w:p>
        </w:tc>
        <w:tc>
          <w:tcPr>
            <w:tcW w:w="7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能源因數值，E.F.(公升/千瓦小時)</w:t>
            </w:r>
          </w:p>
        </w:tc>
      </w:tr>
      <w:tr w:rsidR="00C579AC" w:rsidRPr="00C579AC" w:rsidTr="00537A47">
        <w:trPr>
          <w:trHeight w:val="819"/>
        </w:trPr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5級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4級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3級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2級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1級</w:t>
            </w:r>
          </w:p>
        </w:tc>
      </w:tr>
      <w:tr w:rsidR="00C579AC" w:rsidRPr="00C579AC" w:rsidTr="00537A47">
        <w:trPr>
          <w:trHeight w:hRule="exact" w:val="1134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六以下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1.10以上，低於1.34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1.34以上，低於1.58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1.58以上，低於1.83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1.83以上，低於 2.07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2.07以上</w:t>
            </w:r>
          </w:p>
        </w:tc>
      </w:tr>
      <w:tr w:rsidR="00C579AC" w:rsidRPr="00C579AC" w:rsidTr="00537A47">
        <w:trPr>
          <w:trHeight w:hRule="exact" w:val="1131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高於六，十二以下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1.20以上，低於1.50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1.50以上，低於1.80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1.80以上，低於2.10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2.10以上，低於 2.40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2.40以上</w:t>
            </w:r>
          </w:p>
        </w:tc>
      </w:tr>
      <w:tr w:rsidR="00C579AC" w:rsidRPr="00C579AC" w:rsidTr="00537A47">
        <w:trPr>
          <w:trHeight w:hRule="exact" w:val="1134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高於十二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1.40以上，低於1.68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1.68以上，低於1.96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1.96以上，低於2.24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2.24以上，低於 2.52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9AC" w:rsidRPr="00C579AC" w:rsidRDefault="00C579AC" w:rsidP="00537A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 w:hint="eastAsia"/>
                <w:szCs w:val="24"/>
              </w:rPr>
              <w:t>2.52以上</w:t>
            </w:r>
          </w:p>
        </w:tc>
      </w:tr>
    </w:tbl>
    <w:p w:rsidR="00C579AC" w:rsidRPr="00C579AC" w:rsidRDefault="00C579AC" w:rsidP="00C579AC">
      <w:pPr>
        <w:pStyle w:val="a3"/>
        <w:widowControl/>
        <w:spacing w:line="320" w:lineRule="exact"/>
        <w:ind w:leftChars="0" w:left="357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</w:t>
      </w:r>
    </w:p>
    <w:p w:rsidR="00C579AC" w:rsidRPr="00C579AC" w:rsidRDefault="00C579AC" w:rsidP="00C579AC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能源因數值之測試與計算，依據 CNS 12492 除濕機之除濕能力試驗規定，在標準條件運轉至平衡後，測定三小時以上之除濕水量(公升)及消耗電量(千瓦小時)，二者相除而得。能源因數值計算至小數點後第二位，第三位四捨五入。</w:t>
      </w:r>
    </w:p>
    <w:p w:rsidR="00C579AC" w:rsidRPr="00C579AC" w:rsidRDefault="00C579AC" w:rsidP="00C579AC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能源因數值實測值不得低於上表基準值，並在產品標示值百分之九十五以上。</w:t>
      </w:r>
    </w:p>
    <w:p w:rsidR="00C579AC" w:rsidRPr="00C579AC" w:rsidRDefault="00C579AC" w:rsidP="00C579AC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  <w:sectPr w:rsidR="00C579AC" w:rsidRPr="00C579AC" w:rsidSect="00174288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現階段能源因數值限檢驗消耗電功率 1,000W 以下機種。</w:t>
      </w: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溫熱型飲水機能源效率分級基準表</w:t>
      </w:r>
    </w:p>
    <w:p w:rsidR="00C579AC" w:rsidRPr="00C579AC" w:rsidRDefault="00C579AC" w:rsidP="00C579AC">
      <w:pPr>
        <w:pStyle w:val="a3"/>
        <w:widowControl/>
        <w:ind w:leftChars="0" w:left="360"/>
        <w:rPr>
          <w:rFonts w:ascii="標楷體" w:eastAsia="標楷體" w:hAnsi="標楷體" w:cs="Times New Roman"/>
          <w:szCs w:val="24"/>
        </w:rPr>
      </w:pPr>
      <w:r w:rsidRPr="00C579AC">
        <w:rPr>
          <w:rFonts w:ascii="標楷體" w:eastAsia="標楷體" w:hAnsi="標楷體" w:cs="Times New Roman"/>
          <w:szCs w:val="24"/>
        </w:rPr>
        <w:t>E</w:t>
      </w:r>
      <w:r w:rsidRPr="00C579AC">
        <w:rPr>
          <w:rFonts w:ascii="標楷體" w:eastAsia="標楷體" w:hAnsi="標楷體" w:cs="Times New Roman"/>
          <w:szCs w:val="24"/>
          <w:vertAlign w:val="subscript"/>
        </w:rPr>
        <w:t>st,24</w:t>
      </w:r>
      <w:r w:rsidRPr="00C579AC">
        <w:rPr>
          <w:rFonts w:ascii="標楷體" w:eastAsia="標楷體" w:hAnsi="標楷體" w:cs="Times New Roman"/>
          <w:szCs w:val="24"/>
        </w:rPr>
        <w:t>=</w:t>
      </w:r>
      <m:oMath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24</m:t>
                </m:r>
              </m:sub>
            </m:sSub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num>
          <m:den>
            <m:r>
              <m:rPr>
                <m:nor/>
              </m:rPr>
              <w:rPr>
                <w:rFonts w:ascii="標楷體" w:eastAsia="標楷體" w:hAnsi="標楷體" w:cs="Times New Roman"/>
                <w:szCs w:val="24"/>
              </w:rPr>
              <m:t>K</m:t>
            </m:r>
          </m:den>
        </m:f>
      </m:oMath>
      <w:r w:rsidRPr="00C579AC">
        <w:rPr>
          <w:rFonts w:ascii="標楷體" w:eastAsia="標楷體" w:hAnsi="標楷體" w:cs="Times New Roman" w:hint="eastAsia"/>
          <w:szCs w:val="24"/>
        </w:rPr>
        <w:t>，</w:t>
      </w:r>
      <w:r w:rsidRPr="00C579AC">
        <w:rPr>
          <w:rFonts w:ascii="標楷體" w:eastAsia="標楷體" w:hAnsi="標楷體"/>
          <w:szCs w:val="24"/>
        </w:rPr>
        <w:t xml:space="preserve">其中溫度校正係數 </w:t>
      </w:r>
      <w:r w:rsidRPr="00C579AC">
        <w:rPr>
          <w:rFonts w:ascii="標楷體" w:eastAsia="標楷體" w:hAnsi="標楷體" w:cs="Times New Roman"/>
          <w:szCs w:val="24"/>
        </w:rPr>
        <w:t>K</w:t>
      </w:r>
      <w:r w:rsidRPr="00C579AC">
        <w:rPr>
          <w:rFonts w:ascii="標楷體" w:eastAsia="標楷體" w:hAnsi="標楷體"/>
          <w:szCs w:val="24"/>
        </w:rPr>
        <w:t xml:space="preserve"> = </w:t>
      </w:r>
      <m:oMath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T-</m:t>
            </m:r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周圍溫度</m:t>
            </m:r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(℃)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100-</m:t>
            </m:r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周圍溫度</m:t>
            </m:r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(℃)</m:t>
            </m:r>
          </m:den>
        </m:f>
      </m:oMath>
      <w:r w:rsidRPr="00C579AC">
        <w:rPr>
          <w:rFonts w:ascii="標楷體" w:eastAsia="標楷體" w:hAnsi="標楷體"/>
          <w:szCs w:val="24"/>
        </w:rPr>
        <w:t xml:space="preserve"> </w:t>
      </w:r>
    </w:p>
    <w:p w:rsidR="00C579AC" w:rsidRPr="00C579AC" w:rsidRDefault="00C579AC" w:rsidP="00C579AC">
      <w:pPr>
        <w:pStyle w:val="a3"/>
        <w:widowControl/>
        <w:spacing w:line="120" w:lineRule="exact"/>
        <w:ind w:leftChars="0" w:left="357"/>
        <w:rPr>
          <w:rFonts w:ascii="標楷體" w:eastAsia="標楷體" w:hAnsi="標楷體"/>
          <w:color w:val="0000FF"/>
          <w:szCs w:val="24"/>
        </w:rPr>
      </w:pPr>
    </w:p>
    <w:tbl>
      <w:tblPr>
        <w:tblW w:w="7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5420"/>
      </w:tblGrid>
      <w:tr w:rsidR="00C579AC" w:rsidRPr="00C579AC" w:rsidTr="00537A47">
        <w:trPr>
          <w:trHeight w:val="71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能源效率等級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各等級基準(kWh)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0.032×V+0.450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0.032×V+0.450＜E</w:t>
            </w:r>
            <w:r w:rsidRPr="00C579AC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0.037×V+0.525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0.037×V+0.525＜E</w:t>
            </w:r>
            <w:r w:rsidRPr="00C579AC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0.042×V+0.600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0.042×V+0.600＜E</w:t>
            </w:r>
            <w:r w:rsidRPr="00C579AC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0.048×V+0.675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0.048×V+0.675＜E</w:t>
            </w:r>
            <w:r w:rsidRPr="00C579AC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0.053×V+0.750</w:t>
            </w:r>
          </w:p>
        </w:tc>
      </w:tr>
    </w:tbl>
    <w:p w:rsidR="00C579AC" w:rsidRPr="00C579AC" w:rsidRDefault="00C579AC" w:rsidP="00C579AC">
      <w:pPr>
        <w:pStyle w:val="a3"/>
        <w:widowControl/>
        <w:spacing w:line="320" w:lineRule="exact"/>
        <w:ind w:leftChars="0" w:left="357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</w:t>
      </w:r>
    </w:p>
    <w:p w:rsidR="00C579AC" w:rsidRPr="00C579AC" w:rsidRDefault="00C579AC" w:rsidP="00C579AC">
      <w:pPr>
        <w:pStyle w:val="a3"/>
        <w:widowControl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V為熱水系統貯水桶容量標示值(公升)，計算至小數點後第一位，第二位四捨五入。</w:t>
      </w:r>
    </w:p>
    <w:p w:rsidR="00C579AC" w:rsidRPr="00C579AC" w:rsidRDefault="00C579AC" w:rsidP="00C579AC">
      <w:pPr>
        <w:pStyle w:val="a3"/>
        <w:widowControl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T為熱水平均溫度(℃)</w:t>
      </w:r>
    </w:p>
    <w:p w:rsidR="00C579AC" w:rsidRPr="00C579AC" w:rsidRDefault="00C579AC" w:rsidP="00C579AC">
      <w:pPr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</w:p>
    <w:p w:rsidR="00C579AC" w:rsidRPr="00C579AC" w:rsidRDefault="00C579AC" w:rsidP="00C579AC">
      <w:pPr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  <w:sectPr w:rsidR="00C579AC" w:rsidRPr="00C579AC" w:rsidSect="00174288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冰溫熱型飲水機能源效率分級基準表</w:t>
      </w:r>
    </w:p>
    <w:tbl>
      <w:tblPr>
        <w:tblW w:w="7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5420"/>
      </w:tblGrid>
      <w:tr w:rsidR="00C579AC" w:rsidRPr="00C579AC" w:rsidTr="00537A47">
        <w:trPr>
          <w:trHeight w:val="71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能源效率等級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各等級基準(kWh)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0.054×V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+0.270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0.054×V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+0.270＜E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0.063×V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+0.315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0.063×V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+0.315＜E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0.072×V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+0.360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0.072×V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+0.360＜E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0.081×V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+0.405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0.081×V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+0.405＜E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0.09×V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+0.45</w:t>
            </w:r>
          </w:p>
        </w:tc>
      </w:tr>
    </w:tbl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：表中參數說明：</w:t>
      </w:r>
    </w:p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1、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eq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=V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×K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+(V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×K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)/3。</w:t>
      </w:r>
    </w:p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2、V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 xml:space="preserve">為熱水系統貯水桶容量標示值(公升)。 </w:t>
      </w:r>
    </w:p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3、V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為冰水系統貯水桶容量標示值(公升)。</w:t>
      </w:r>
    </w:p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4、V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及V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計算至小數點後第一位，第二位四捨五入。</w:t>
      </w:r>
    </w:p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5、依CNS 3910第12.12節規定，量測周圍溫度(℃)、熱水平均溫度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h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(℃)及冰水平均溫度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c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(℃)後，依下式計算K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及K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。</w:t>
      </w:r>
    </w:p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(1)K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=(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h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-周圍溫度)/(100-周圍溫度)。</w:t>
      </w:r>
    </w:p>
    <w:p w:rsidR="00C579AC" w:rsidRPr="00C579AC" w:rsidRDefault="00C579AC" w:rsidP="00C579AC">
      <w:pPr>
        <w:pStyle w:val="a3"/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(2)K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=(周圍溫度-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c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)/周圍溫度。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 w:firstLineChars="48" w:firstLine="115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  <w:sectPr w:rsidR="00C579AC" w:rsidRPr="00C579AC" w:rsidSect="00174288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(3)K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及K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計算至小數點後第三位，第四位四捨五入。</w:t>
      </w: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溫熱型</w:t>
      </w:r>
      <w:proofErr w:type="gramStart"/>
      <w:r w:rsidRPr="00C579AC">
        <w:rPr>
          <w:rFonts w:ascii="標楷體" w:eastAsia="標楷體" w:hAnsi="標楷體" w:hint="eastAsia"/>
          <w:color w:val="0000FF"/>
          <w:szCs w:val="24"/>
        </w:rPr>
        <w:t>開飲機能源</w:t>
      </w:r>
      <w:proofErr w:type="gramEnd"/>
      <w:r w:rsidRPr="00C579AC">
        <w:rPr>
          <w:rFonts w:ascii="標楷體" w:eastAsia="標楷體" w:hAnsi="標楷體" w:hint="eastAsia"/>
          <w:color w:val="0000FF"/>
          <w:szCs w:val="24"/>
        </w:rPr>
        <w:t>效率分級基準表</w:t>
      </w:r>
    </w:p>
    <w:p w:rsidR="00C579AC" w:rsidRPr="00C579AC" w:rsidRDefault="00C579AC" w:rsidP="00C579AC">
      <w:pPr>
        <w:pStyle w:val="a3"/>
        <w:widowControl/>
        <w:ind w:leftChars="0" w:left="360"/>
        <w:rPr>
          <w:rFonts w:ascii="標楷體" w:eastAsia="標楷體" w:hAnsi="標楷體" w:cs="Times New Roman"/>
          <w:szCs w:val="24"/>
        </w:rPr>
      </w:pPr>
      <w:r w:rsidRPr="00C579AC">
        <w:rPr>
          <w:rFonts w:ascii="標楷體" w:eastAsia="標楷體" w:hAnsi="標楷體" w:cs="Times New Roman"/>
          <w:szCs w:val="24"/>
        </w:rPr>
        <w:t>E</w:t>
      </w:r>
      <w:r w:rsidRPr="00C579AC">
        <w:rPr>
          <w:rFonts w:ascii="標楷體" w:eastAsia="標楷體" w:hAnsi="標楷體" w:cs="Times New Roman"/>
          <w:szCs w:val="24"/>
          <w:vertAlign w:val="subscript"/>
        </w:rPr>
        <w:t>st</w:t>
      </w:r>
      <w:proofErr w:type="gramStart"/>
      <w:r w:rsidRPr="00C579AC">
        <w:rPr>
          <w:rFonts w:ascii="標楷體" w:eastAsia="標楷體" w:hAnsi="標楷體" w:cs="Times New Roman"/>
          <w:szCs w:val="24"/>
          <w:vertAlign w:val="subscript"/>
        </w:rPr>
        <w:t>,24</w:t>
      </w:r>
      <w:proofErr w:type="gramEnd"/>
      <w:r w:rsidRPr="00C579AC">
        <w:rPr>
          <w:rFonts w:ascii="標楷體" w:eastAsia="標楷體" w:hAnsi="標楷體" w:cs="Times New Roman"/>
          <w:szCs w:val="24"/>
        </w:rPr>
        <w:t>=</w:t>
      </w:r>
      <m:oMath>
        <m:sSub>
          <m:sSubPr>
            <m:ctrlPr>
              <w:rPr>
                <w:rFonts w:ascii="Cambria Math" w:eastAsia="標楷體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24</m:t>
            </m:r>
          </m:sub>
        </m:sSub>
        <m:r>
          <w:rPr>
            <w:rFonts w:ascii="Cambria Math" w:eastAsia="標楷體" w:hAnsi="Cambria Math" w:cs="Times New Roman"/>
            <w:szCs w:val="24"/>
          </w:rPr>
          <m:t>×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(</m:t>
            </m:r>
            <m:f>
              <m:fPr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 w:hint="eastAsia"/>
                    <w:szCs w:val="24"/>
                  </w:rPr>
                  <m:t>75</m:t>
                </m: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num>
              <m:den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</w:rPr>
                  <m:t>T</m:t>
                </m:r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  <w:vertAlign w:val="subscript"/>
                  </w:rPr>
                  <m:t>h</m:t>
                </m:r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</w:rPr>
                  <m:t>-</m:t>
                </m:r>
                <w:proofErr w:type="spellStart"/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</w:rPr>
                  <m:t>T</m:t>
                </m:r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  <w:vertAlign w:val="subscript"/>
                  </w:rPr>
                  <m:t>amb</m:t>
                </m:r>
                <w:proofErr w:type="spellEnd"/>
              </m:den>
            </m:f>
            <m:r>
              <w:rPr>
                <w:rFonts w:ascii="Cambria Math" w:eastAsia="標楷體" w:hAnsi="Cambria Math" w:cs="Times New Roman"/>
                <w:szCs w:val="24"/>
              </w:rPr>
              <m:t>)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1.875</m:t>
            </m:r>
          </m:sup>
        </m:sSup>
      </m:oMath>
    </w:p>
    <w:tbl>
      <w:tblPr>
        <w:tblW w:w="69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5020"/>
      </w:tblGrid>
      <w:tr w:rsidR="00C579AC" w:rsidRPr="00C579AC" w:rsidTr="00537A47">
        <w:trPr>
          <w:trHeight w:val="65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能源效率等級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各等級基準(kWh)</w:t>
            </w:r>
          </w:p>
        </w:tc>
      </w:tr>
      <w:tr w:rsidR="00C579AC" w:rsidRPr="00C579AC" w:rsidTr="00537A47">
        <w:trPr>
          <w:trHeight w:val="6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0.102×V+0.66</w:t>
            </w:r>
          </w:p>
        </w:tc>
      </w:tr>
      <w:tr w:rsidR="00C579AC" w:rsidRPr="00C579AC" w:rsidTr="00537A47">
        <w:trPr>
          <w:trHeight w:val="6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0.102×V+0.66＜E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0.119×V+0.77</w:t>
            </w:r>
          </w:p>
        </w:tc>
      </w:tr>
      <w:tr w:rsidR="00C579AC" w:rsidRPr="00C579AC" w:rsidTr="00537A47">
        <w:trPr>
          <w:trHeight w:val="6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0.119×V+0.77＜E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0.136×V+0.88</w:t>
            </w:r>
          </w:p>
        </w:tc>
      </w:tr>
      <w:tr w:rsidR="00C579AC" w:rsidRPr="00C579AC" w:rsidTr="00537A47">
        <w:trPr>
          <w:trHeight w:val="6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0.136×V+0.88＜E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0.152×V+0.99</w:t>
            </w:r>
          </w:p>
        </w:tc>
      </w:tr>
      <w:tr w:rsidR="00C579AC" w:rsidRPr="00C579AC" w:rsidTr="00537A47">
        <w:trPr>
          <w:trHeight w:val="6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0.152×V+0.99＜E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0.169×V+1.10</w:t>
            </w:r>
          </w:p>
        </w:tc>
      </w:tr>
    </w:tbl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</w:t>
      </w:r>
    </w:p>
    <w:p w:rsidR="00C579AC" w:rsidRPr="00C579AC" w:rsidRDefault="00C579AC" w:rsidP="00C579AC">
      <w:pPr>
        <w:pStyle w:val="a3"/>
        <w:widowControl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V為熱水系統貯水桶容量標示值(公升)，計算至小數點後第一位，第二位四捨五入。</w:t>
      </w:r>
    </w:p>
    <w:p w:rsidR="00C579AC" w:rsidRPr="00C579AC" w:rsidRDefault="00C579AC" w:rsidP="00C579AC">
      <w:pPr>
        <w:pStyle w:val="a3"/>
        <w:widowControl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b/>
          <w:bCs/>
          <w:color w:val="363636"/>
          <w:szCs w:val="24"/>
          <w:shd w:val="clear" w:color="auto" w:fill="FFFFFF"/>
        </w:rPr>
        <w:sectPr w:rsidR="00C579AC" w:rsidRPr="00C579AC" w:rsidSect="00174288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  <w:proofErr w:type="gramStart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Ｅ</w:t>
      </w:r>
      <w:proofErr w:type="gramEnd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  <w:vertAlign w:val="subscript"/>
        </w:rPr>
        <w:t>24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為溫熱型</w:t>
      </w:r>
      <w:proofErr w:type="gramStart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開飲機每24小時</w:t>
      </w:r>
      <w:proofErr w:type="gramEnd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備用損失(kWh)。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</w:rPr>
        <w:br/>
      </w:r>
      <w:proofErr w:type="spellStart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  <w:vertAlign w:val="subscript"/>
        </w:rPr>
        <w:t>h</w:t>
      </w:r>
      <w:proofErr w:type="spellEnd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為熱水系統24小時平均水溫(°C)。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</w:rPr>
        <w:br/>
      </w:r>
      <w:proofErr w:type="spellStart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  <w:vertAlign w:val="subscript"/>
        </w:rPr>
        <w:t>amb</w:t>
      </w:r>
      <w:proofErr w:type="spellEnd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為周圍溫度(°C)。</w:t>
      </w: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冰溫熱型</w:t>
      </w:r>
      <w:proofErr w:type="gramStart"/>
      <w:r w:rsidRPr="00C579AC">
        <w:rPr>
          <w:rFonts w:ascii="標楷體" w:eastAsia="標楷體" w:hAnsi="標楷體" w:hint="eastAsia"/>
          <w:color w:val="0000FF"/>
          <w:szCs w:val="24"/>
        </w:rPr>
        <w:t>開飲機能源</w:t>
      </w:r>
      <w:proofErr w:type="gramEnd"/>
      <w:r w:rsidRPr="00C579AC">
        <w:rPr>
          <w:rFonts w:ascii="標楷體" w:eastAsia="標楷體" w:hAnsi="標楷體" w:hint="eastAsia"/>
          <w:color w:val="0000FF"/>
          <w:szCs w:val="24"/>
        </w:rPr>
        <w:t>效率分級基準表</w:t>
      </w:r>
    </w:p>
    <w:tbl>
      <w:tblPr>
        <w:tblW w:w="7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5420"/>
      </w:tblGrid>
      <w:tr w:rsidR="00C579AC" w:rsidRPr="00C579AC" w:rsidTr="00537A47">
        <w:trPr>
          <w:trHeight w:val="71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能源效率等級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各等級基準(kWh)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0.088×V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+0.787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0.088×V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+0.787＜E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0.102×V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+0.918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0.102×V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+0.918＜E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0.117×V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+1.050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0.117×V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+1.050＜E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0.131×V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+1.181</w:t>
            </w:r>
          </w:p>
        </w:tc>
      </w:tr>
      <w:tr w:rsidR="00C579AC" w:rsidRPr="00C579AC" w:rsidTr="00537A47">
        <w:trPr>
          <w:trHeight w:val="7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79AC" w:rsidRPr="00C579AC" w:rsidRDefault="00C579AC" w:rsidP="00537A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0.131×V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+1.181＜E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24</w:t>
            </w:r>
            <w:proofErr w:type="gramStart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0.146×V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vertAlign w:val="subscript"/>
              </w:rPr>
              <w:t>eq</w:t>
            </w:r>
            <w:r w:rsidRPr="00C579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+1.312</w:t>
            </w:r>
          </w:p>
        </w:tc>
      </w:tr>
    </w:tbl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：表中參數說明：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1、V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 xml:space="preserve">為熱水系統貯水桶容量標示值(公升)。 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2、V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為冰水系統貯水桶容量標示值(公升)。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3、V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及V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計算至小數點以下第一位，第二位四捨五入。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4、依CNS 13516第11.13節規定，量測周圍溫度(℃)、熱水系統24小時平均水溫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h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(℃)及冰水系統24小時平均水溫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c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(℃)後，依下式計算K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及K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。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(1)K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=(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h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-周圍溫度)/(100-周圍溫度)。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(2)K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=(周圍溫度-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c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)/周圍溫度。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(3)K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及K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計算至小數點以下第三位，第四位四捨五入。</w:t>
      </w:r>
    </w:p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5、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eq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=V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×K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1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+(V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×K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  <w:vertAlign w:val="subscript"/>
        </w:rPr>
        <w:t>2</w:t>
      </w: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)/3。</w:t>
      </w:r>
    </w:p>
    <w:p w:rsidR="00C579AC" w:rsidRPr="00C579AC" w:rsidRDefault="00C579AC" w:rsidP="00C579AC">
      <w:pPr>
        <w:widowControl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  <w:br w:type="page"/>
      </w: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電鍋能源效率分級基準表</w:t>
      </w:r>
    </w:p>
    <w:p w:rsidR="00C579AC" w:rsidRPr="00C579AC" w:rsidRDefault="00C579AC" w:rsidP="00C579AC">
      <w:pPr>
        <w:pStyle w:val="a3"/>
        <w:widowControl/>
        <w:ind w:leftChars="0" w:left="36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t>η=</w:t>
      </w:r>
      <m:oMath>
        <m:f>
          <m:fPr>
            <m:ctrlPr>
              <w:rPr>
                <w:rFonts w:ascii="Cambria Math" w:eastAsia="標楷體" w:hAnsi="Cambria Math"/>
                <w:color w:val="0000FF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  <w:color w:val="0000FF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FF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/>
                    <w:color w:val="0000FF"/>
                    <w:szCs w:val="24"/>
                  </w:rPr>
                  <m:t>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標楷體" w:hAnsi="Cambria Math"/>
                <w:color w:val="0000FF"/>
                <w:szCs w:val="24"/>
              </w:rPr>
              <m:t>E</m:t>
            </m:r>
          </m:den>
        </m:f>
        <m:r>
          <w:rPr>
            <w:rFonts w:ascii="Cambria Math" w:eastAsia="標楷體" w:hAnsi="Cambria Math"/>
            <w:color w:val="0000FF"/>
            <w:szCs w:val="24"/>
          </w:rPr>
          <m:t>×100%</m:t>
        </m:r>
      </m:oMath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1961"/>
        <w:gridCol w:w="5419"/>
      </w:tblGrid>
      <w:tr w:rsidR="00C579AC" w:rsidRPr="00C579AC" w:rsidTr="00537A47">
        <w:trPr>
          <w:trHeight w:hRule="exact" w:val="739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4" w:line="320" w:lineRule="exact"/>
              <w:ind w:left="128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能源效率等級</w:t>
            </w:r>
            <w:proofErr w:type="spellEnd"/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4" w:line="320" w:lineRule="exact"/>
              <w:ind w:left="135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spellStart"/>
            <w:proofErr w:type="gramStart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熱效率值</w:t>
            </w:r>
            <w:proofErr w:type="spellEnd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(</w:t>
            </w:r>
            <w:proofErr w:type="gramEnd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%)</w:t>
            </w:r>
          </w:p>
        </w:tc>
      </w:tr>
      <w:tr w:rsidR="00C579AC" w:rsidRPr="00C579AC" w:rsidTr="00537A47">
        <w:trPr>
          <w:trHeight w:hRule="exact" w:val="7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7" w:line="28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1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7" w:line="280" w:lineRule="exact"/>
              <w:ind w:left="2101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90.0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以上</w:t>
            </w:r>
            <w:proofErr w:type="spellEnd"/>
          </w:p>
        </w:tc>
      </w:tr>
      <w:tr w:rsidR="00C579AC" w:rsidRPr="00C579AC" w:rsidTr="00537A47">
        <w:trPr>
          <w:trHeight w:hRule="exact" w:val="739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4" w:line="28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2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4" w:line="280" w:lineRule="exact"/>
              <w:ind w:left="1367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85.0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proofErr w:type="spellStart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以上，低於</w:t>
            </w:r>
            <w:proofErr w:type="spellEnd"/>
            <w:r w:rsidRPr="00C579AC">
              <w:rPr>
                <w:rFonts w:ascii="標楷體" w:eastAsia="標楷體" w:hAnsi="標楷體" w:cs="標楷體"/>
                <w:spacing w:val="-71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90.0</w:t>
            </w:r>
          </w:p>
        </w:tc>
      </w:tr>
      <w:tr w:rsidR="00C579AC" w:rsidRPr="00C579AC" w:rsidTr="00537A47">
        <w:trPr>
          <w:trHeight w:hRule="exact" w:val="739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4" w:line="28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3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4" w:line="280" w:lineRule="exact"/>
              <w:ind w:left="1367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80.0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proofErr w:type="spellStart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以上，低於</w:t>
            </w:r>
            <w:proofErr w:type="spellEnd"/>
            <w:r w:rsidRPr="00C579AC">
              <w:rPr>
                <w:rFonts w:ascii="標楷體" w:eastAsia="標楷體" w:hAnsi="標楷體" w:cs="標楷體"/>
                <w:spacing w:val="-71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85.0</w:t>
            </w:r>
          </w:p>
        </w:tc>
      </w:tr>
      <w:tr w:rsidR="00C579AC" w:rsidRPr="00C579AC" w:rsidTr="00537A47">
        <w:trPr>
          <w:trHeight w:hRule="exact" w:val="7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7" w:line="28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4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7" w:line="280" w:lineRule="exact"/>
              <w:ind w:left="1367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76.0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proofErr w:type="spellStart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以上，低於</w:t>
            </w:r>
            <w:proofErr w:type="spellEnd"/>
            <w:r w:rsidRPr="00C579AC">
              <w:rPr>
                <w:rFonts w:ascii="標楷體" w:eastAsia="標楷體" w:hAnsi="標楷體" w:cs="標楷體"/>
                <w:spacing w:val="-71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80.0</w:t>
            </w:r>
          </w:p>
        </w:tc>
      </w:tr>
      <w:tr w:rsidR="00C579AC" w:rsidRPr="00C579AC" w:rsidTr="00537A47">
        <w:trPr>
          <w:trHeight w:hRule="exact" w:val="739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4" w:line="28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5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pacing w:before="134" w:line="280" w:lineRule="exact"/>
              <w:ind w:left="1367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72.0</w:t>
            </w:r>
            <w:r w:rsidRPr="00C579AC">
              <w:rPr>
                <w:rFonts w:ascii="標楷體" w:eastAsia="標楷體" w:hAnsi="標楷體" w:cs="標楷體"/>
                <w:spacing w:val="-72"/>
                <w:sz w:val="24"/>
              </w:rPr>
              <w:t xml:space="preserve"> </w:t>
            </w:r>
            <w:proofErr w:type="spellStart"/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以上，低於</w:t>
            </w:r>
            <w:proofErr w:type="spellEnd"/>
            <w:r w:rsidRPr="00C579AC">
              <w:rPr>
                <w:rFonts w:ascii="標楷體" w:eastAsia="標楷體" w:hAnsi="標楷體" w:cs="標楷體"/>
                <w:spacing w:val="-71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-1"/>
                <w:sz w:val="24"/>
              </w:rPr>
              <w:t>76.0</w:t>
            </w:r>
          </w:p>
        </w:tc>
      </w:tr>
    </w:tbl>
    <w:p w:rsidR="00C579AC" w:rsidRPr="00C579AC" w:rsidRDefault="00C579AC" w:rsidP="00C579AC">
      <w:pPr>
        <w:pStyle w:val="a3"/>
        <w:widowControl/>
        <w:spacing w:line="320" w:lineRule="exact"/>
        <w:ind w:leftChars="119" w:left="481" w:hangingChars="81" w:hanging="195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：其中電鍋加熱能力</w:t>
      </w:r>
      <w:proofErr w:type="spell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Qt</w:t>
      </w:r>
      <w:proofErr w:type="spell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 xml:space="preserve">=Q1+Q2 </w:t>
      </w:r>
    </w:p>
    <w:p w:rsidR="00C579AC" w:rsidRPr="00C579AC" w:rsidRDefault="00C579AC" w:rsidP="00C579AC">
      <w:pPr>
        <w:pStyle w:val="a3"/>
        <w:widowControl/>
        <w:spacing w:line="320" w:lineRule="exact"/>
        <w:ind w:leftChars="119" w:left="481" w:hangingChars="81" w:hanging="195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 xml:space="preserve">顯熱能力Q1=1.16×(W1+W2)×(T2-T1) </w:t>
      </w:r>
    </w:p>
    <w:p w:rsidR="00C579AC" w:rsidRPr="00C579AC" w:rsidRDefault="00C579AC" w:rsidP="00C579AC">
      <w:pPr>
        <w:pStyle w:val="a3"/>
        <w:widowControl/>
        <w:spacing w:line="320" w:lineRule="exact"/>
        <w:ind w:leftChars="119" w:left="481" w:hangingChars="81" w:hanging="195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 xml:space="preserve">潛熱能力Q2=Δw×0.6269 </w:t>
      </w:r>
    </w:p>
    <w:p w:rsidR="00C579AC" w:rsidRPr="00C579AC" w:rsidRDefault="00C579AC" w:rsidP="00C579AC">
      <w:pPr>
        <w:pStyle w:val="a3"/>
        <w:widowControl/>
        <w:spacing w:line="320" w:lineRule="exact"/>
        <w:ind w:leftChars="119" w:left="481" w:hangingChars="81" w:hanging="195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W1：內鍋滿水量64%之蒸餾水質量(kg) W2：</w:t>
      </w: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外鍋添加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 xml:space="preserve">蒸餾水質量(kg) </w:t>
      </w:r>
    </w:p>
    <w:p w:rsidR="00C579AC" w:rsidRPr="00C579AC" w:rsidRDefault="00C579AC" w:rsidP="00C579AC">
      <w:pPr>
        <w:pStyle w:val="a3"/>
        <w:widowControl/>
        <w:spacing w:line="320" w:lineRule="exact"/>
        <w:ind w:leftChars="119" w:left="481" w:hangingChars="81" w:hanging="195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T1：內鍋</w:t>
      </w: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蒸餾水初溫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(℃)</w:t>
      </w:r>
    </w:p>
    <w:p w:rsidR="00C579AC" w:rsidRPr="00C579AC" w:rsidRDefault="00C579AC" w:rsidP="00C579AC">
      <w:pPr>
        <w:pStyle w:val="a3"/>
        <w:widowControl/>
        <w:spacing w:line="320" w:lineRule="exact"/>
        <w:ind w:leftChars="119" w:left="481" w:hangingChars="81" w:hanging="195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 xml:space="preserve">T2：蒸餾水最高水溫(℃) </w:t>
      </w:r>
    </w:p>
    <w:p w:rsidR="00C579AC" w:rsidRPr="00C579AC" w:rsidRDefault="00C579AC" w:rsidP="00C579AC">
      <w:pPr>
        <w:pStyle w:val="a3"/>
        <w:widowControl/>
        <w:spacing w:line="320" w:lineRule="exact"/>
        <w:ind w:leftChars="119" w:left="481" w:hangingChars="81" w:hanging="195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Δw：水蒸發量(g)</w:t>
      </w:r>
    </w:p>
    <w:p w:rsidR="00C579AC" w:rsidRPr="00C579AC" w:rsidRDefault="00C579AC" w:rsidP="00C579AC">
      <w:pPr>
        <w:widowControl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r w:rsidRPr="00C579AC"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  <w:br w:type="page"/>
      </w: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電熱水瓶能源效率分級基準表</w:t>
      </w:r>
    </w:p>
    <w:p w:rsidR="00C579AC" w:rsidRPr="00C579AC" w:rsidRDefault="00C579AC" w:rsidP="00C579AC">
      <w:pPr>
        <w:pStyle w:val="a3"/>
        <w:widowControl/>
        <w:ind w:leftChars="0" w:left="360"/>
        <w:rPr>
          <w:rFonts w:ascii="標楷體" w:eastAsia="標楷體" w:hAnsi="標楷體" w:cs="Times New Roman"/>
          <w:szCs w:val="24"/>
        </w:rPr>
      </w:pPr>
      <w:r w:rsidRPr="00C579AC">
        <w:rPr>
          <w:rFonts w:ascii="標楷體" w:eastAsia="標楷體" w:hAnsi="標楷體" w:cs="Times New Roman"/>
          <w:szCs w:val="24"/>
        </w:rPr>
        <w:t>E</w:t>
      </w:r>
      <w:r w:rsidRPr="00C579AC">
        <w:rPr>
          <w:rFonts w:ascii="標楷體" w:eastAsia="標楷體" w:hAnsi="標楷體" w:cs="Times New Roman"/>
          <w:szCs w:val="24"/>
          <w:vertAlign w:val="subscript"/>
        </w:rPr>
        <w:t>st</w:t>
      </w:r>
      <w:proofErr w:type="gramStart"/>
      <w:r w:rsidRPr="00C579AC">
        <w:rPr>
          <w:rFonts w:ascii="標楷體" w:eastAsia="標楷體" w:hAnsi="標楷體" w:cs="Times New Roman"/>
          <w:szCs w:val="24"/>
          <w:vertAlign w:val="subscript"/>
        </w:rPr>
        <w:t>,24</w:t>
      </w:r>
      <w:proofErr w:type="gramEnd"/>
      <w:r w:rsidRPr="00C579AC">
        <w:rPr>
          <w:rFonts w:ascii="標楷體" w:eastAsia="標楷體" w:hAnsi="標楷體" w:cs="Times New Roman"/>
          <w:szCs w:val="24"/>
        </w:rPr>
        <w:t>=</w:t>
      </w:r>
      <m:oMath>
        <m:sSub>
          <m:sSubPr>
            <m:ctrlPr>
              <w:rPr>
                <w:rFonts w:ascii="Cambria Math" w:eastAsia="標楷體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24</m:t>
            </m:r>
          </m:sub>
        </m:sSub>
        <m:r>
          <w:rPr>
            <w:rFonts w:ascii="Cambria Math" w:eastAsia="標楷體" w:hAnsi="Cambria Math" w:cs="Times New Roman"/>
            <w:szCs w:val="24"/>
          </w:rPr>
          <m:t>×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(</m:t>
            </m:r>
            <m:f>
              <m:fPr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 w:hint="eastAsia"/>
                    <w:szCs w:val="24"/>
                  </w:rPr>
                  <m:t>75</m:t>
                </m: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num>
              <m:den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</w:rPr>
                  <m:t>T</m:t>
                </m:r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  <w:vertAlign w:val="subscript"/>
                  </w:rPr>
                  <m:t>w</m:t>
                </m:r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</w:rPr>
                  <m:t>-</m:t>
                </m:r>
                <w:proofErr w:type="spellStart"/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</w:rPr>
                  <m:t>T</m:t>
                </m:r>
                <m:r>
                  <m:rPr>
                    <m:nor/>
                  </m:rPr>
                  <w:rPr>
                    <w:rFonts w:ascii="標楷體" w:eastAsia="標楷體" w:hAnsi="標楷體" w:cs="Times New Roman" w:hint="eastAsia"/>
                    <w:szCs w:val="24"/>
                    <w:vertAlign w:val="subscript"/>
                  </w:rPr>
                  <m:t>amb</m:t>
                </m:r>
                <w:proofErr w:type="spellEnd"/>
              </m:den>
            </m:f>
            <m:r>
              <w:rPr>
                <w:rFonts w:ascii="Cambria Math" w:eastAsia="標楷體" w:hAnsi="Cambria Math" w:cs="Times New Roman"/>
                <w:szCs w:val="24"/>
              </w:rPr>
              <m:t>)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1.875</m:t>
            </m:r>
          </m:sup>
        </m:sSup>
      </m:oMath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08"/>
        <w:gridCol w:w="1081"/>
        <w:gridCol w:w="5579"/>
      </w:tblGrid>
      <w:tr w:rsidR="00C579AC" w:rsidRPr="00C579AC" w:rsidTr="00537A47">
        <w:trPr>
          <w:trHeight w:hRule="exact" w:val="1099"/>
        </w:trPr>
        <w:tc>
          <w:tcPr>
            <w:tcW w:w="1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120"/>
              <w:ind w:left="685" w:right="94" w:hanging="596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額定盛水量</w:t>
            </w:r>
            <w:proofErr w:type="spellEnd"/>
            <w:r w:rsidRPr="00C579AC">
              <w:rPr>
                <w:rFonts w:ascii="標楷體" w:eastAsia="標楷體" w:hAnsi="標楷體" w:cs="標楷體"/>
                <w:spacing w:val="-84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V</w:t>
            </w:r>
            <w:r w:rsidRPr="00C579AC">
              <w:rPr>
                <w:rFonts w:ascii="標楷體" w:eastAsia="標楷體" w:hAnsi="標楷體" w:cs="標楷體"/>
                <w:w w:val="99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(L)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120"/>
              <w:ind w:left="109" w:right="112"/>
              <w:jc w:val="center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w w:val="95"/>
                <w:sz w:val="24"/>
              </w:rPr>
              <w:t>能源效</w:t>
            </w:r>
            <w:proofErr w:type="spellEnd"/>
            <w:r w:rsidRPr="00C579AC">
              <w:rPr>
                <w:rFonts w:ascii="標楷體" w:eastAsia="標楷體" w:hAnsi="標楷體" w:cs="標楷體"/>
                <w:w w:val="99"/>
                <w:sz w:val="24"/>
              </w:rPr>
              <w:t xml:space="preserve"> </w:t>
            </w:r>
            <w:proofErr w:type="spellStart"/>
            <w:r w:rsidRPr="00C579AC">
              <w:rPr>
                <w:rFonts w:ascii="標楷體" w:eastAsia="標楷體" w:hAnsi="標楷體" w:cs="標楷體"/>
                <w:w w:val="95"/>
                <w:sz w:val="24"/>
              </w:rPr>
              <w:t>率等級</w:t>
            </w:r>
            <w:proofErr w:type="spellEnd"/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120"/>
              <w:ind w:left="2150" w:right="885" w:hanging="1264"/>
              <w:rPr>
                <w:rFonts w:ascii="標楷體" w:eastAsia="標楷體" w:hAnsi="標楷體" w:cs="標楷體"/>
                <w:sz w:val="24"/>
                <w:lang w:eastAsia="zh-TW"/>
              </w:rPr>
            </w:pPr>
            <w:r w:rsidRPr="00C579AC">
              <w:rPr>
                <w:rFonts w:ascii="標楷體" w:eastAsia="標楷體" w:hAnsi="標楷體" w:cs="標楷體"/>
                <w:sz w:val="24"/>
                <w:lang w:eastAsia="zh-TW"/>
              </w:rPr>
              <w:t>每</w:t>
            </w:r>
            <w:r w:rsidRPr="00C579AC">
              <w:rPr>
                <w:rFonts w:ascii="標楷體" w:eastAsia="標楷體" w:hAnsi="標楷體" w:cs="標楷體"/>
                <w:spacing w:val="-80"/>
                <w:sz w:val="24"/>
                <w:lang w:eastAsia="zh-TW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  <w:lang w:eastAsia="zh-TW"/>
              </w:rPr>
              <w:t>24</w:t>
            </w:r>
            <w:r w:rsidRPr="00C579AC">
              <w:rPr>
                <w:rFonts w:ascii="標楷體" w:eastAsia="標楷體" w:hAnsi="標楷體" w:cs="標楷體"/>
                <w:spacing w:val="-80"/>
                <w:sz w:val="24"/>
                <w:lang w:eastAsia="zh-TW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  <w:lang w:eastAsia="zh-TW"/>
              </w:rPr>
              <w:t>小時標準化備用損失</w:t>
            </w:r>
            <w:r w:rsidRPr="00C579AC">
              <w:rPr>
                <w:rFonts w:ascii="標楷體" w:eastAsia="標楷體" w:hAnsi="標楷體" w:cs="標楷體"/>
                <w:spacing w:val="-79"/>
                <w:sz w:val="24"/>
                <w:lang w:eastAsia="zh-TW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1"/>
                <w:sz w:val="24"/>
                <w:lang w:eastAsia="zh-TW"/>
              </w:rPr>
              <w:t>Est,24</w:t>
            </w:r>
            <w:r w:rsidRPr="00C579AC">
              <w:rPr>
                <w:rFonts w:ascii="標楷體" w:eastAsia="標楷體" w:hAnsi="標楷體" w:cs="標楷體"/>
                <w:spacing w:val="30"/>
                <w:w w:val="99"/>
                <w:sz w:val="24"/>
                <w:lang w:eastAsia="zh-TW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  <w:lang w:eastAsia="zh-TW"/>
              </w:rPr>
              <w:t>(kWh/24h)</w:t>
            </w:r>
          </w:p>
        </w:tc>
      </w:tr>
      <w:tr w:rsidR="00C579AC" w:rsidRPr="00C579AC" w:rsidTr="00537A47">
        <w:trPr>
          <w:trHeight w:hRule="exact" w:val="543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ind w:left="474"/>
              <w:rPr>
                <w:rFonts w:ascii="標楷體" w:eastAsia="標楷體" w:hAnsi="標楷體" w:cs="標楷體"/>
                <w:sz w:val="24"/>
              </w:rPr>
            </w:pPr>
            <w:proofErr w:type="spellStart"/>
            <w:r w:rsidRPr="00C579AC">
              <w:rPr>
                <w:rFonts w:ascii="標楷體" w:eastAsia="標楷體" w:hAnsi="標楷體" w:cs="標楷體"/>
                <w:sz w:val="24"/>
              </w:rPr>
              <w:t>全機種</w:t>
            </w:r>
            <w:proofErr w:type="spellEnd"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82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1</w:t>
            </w:r>
            <w:r w:rsidRPr="00C579AC">
              <w:rPr>
                <w:rFonts w:ascii="標楷體" w:eastAsia="標楷體" w:hAnsi="標楷體" w:cs="標楷體"/>
                <w:spacing w:val="-73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1482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Est,24≦0.080V＋0.366</w:t>
            </w:r>
          </w:p>
        </w:tc>
      </w:tr>
      <w:tr w:rsidR="00C579AC" w:rsidRPr="00C579AC" w:rsidTr="00537A47">
        <w:trPr>
          <w:trHeight w:hRule="exact" w:val="547"/>
        </w:trPr>
        <w:tc>
          <w:tcPr>
            <w:tcW w:w="1808" w:type="dxa"/>
            <w:vMerge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82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2</w:t>
            </w:r>
            <w:r w:rsidRPr="00C579AC">
              <w:rPr>
                <w:rFonts w:ascii="標楷體" w:eastAsia="標楷體" w:hAnsi="標楷體" w:cs="標楷體"/>
                <w:spacing w:val="-73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91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0.080V＋0.366</w:t>
            </w:r>
            <w:r w:rsidRPr="00C579AC">
              <w:rPr>
                <w:rFonts w:ascii="標楷體" w:eastAsia="標楷體" w:hAnsi="標楷體" w:cs="標楷體"/>
                <w:spacing w:val="-16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&lt;</w:t>
            </w:r>
            <w:r w:rsidRPr="00C579AC">
              <w:rPr>
                <w:rFonts w:ascii="標楷體" w:eastAsia="標楷體" w:hAnsi="標楷體" w:cs="標楷體"/>
                <w:spacing w:val="-1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1"/>
                <w:sz w:val="24"/>
              </w:rPr>
              <w:t>Est,24</w:t>
            </w:r>
            <w:r w:rsidRPr="00C579AC">
              <w:rPr>
                <w:rFonts w:ascii="標楷體" w:eastAsia="標楷體" w:hAnsi="標楷體" w:cs="標楷體"/>
                <w:spacing w:val="56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≦0.100V＋0.458</w:t>
            </w:r>
          </w:p>
        </w:tc>
      </w:tr>
      <w:tr w:rsidR="00C579AC" w:rsidRPr="00C579AC" w:rsidTr="00537A47">
        <w:trPr>
          <w:trHeight w:hRule="exact" w:val="542"/>
        </w:trPr>
        <w:tc>
          <w:tcPr>
            <w:tcW w:w="1808" w:type="dxa"/>
            <w:vMerge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82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3</w:t>
            </w:r>
            <w:r w:rsidRPr="00C579AC">
              <w:rPr>
                <w:rFonts w:ascii="標楷體" w:eastAsia="標楷體" w:hAnsi="標楷體" w:cs="標楷體"/>
                <w:spacing w:val="-73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91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0.100V＋0.458</w:t>
            </w:r>
            <w:r w:rsidRPr="00C579AC">
              <w:rPr>
                <w:rFonts w:ascii="標楷體" w:eastAsia="標楷體" w:hAnsi="標楷體" w:cs="標楷體"/>
                <w:spacing w:val="-16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&lt;</w:t>
            </w:r>
            <w:r w:rsidRPr="00C579AC">
              <w:rPr>
                <w:rFonts w:ascii="標楷體" w:eastAsia="標楷體" w:hAnsi="標楷體" w:cs="標楷體"/>
                <w:spacing w:val="-1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1"/>
                <w:sz w:val="24"/>
              </w:rPr>
              <w:t>Est,24</w:t>
            </w:r>
            <w:r w:rsidRPr="00C579AC">
              <w:rPr>
                <w:rFonts w:ascii="標楷體" w:eastAsia="標楷體" w:hAnsi="標楷體" w:cs="標楷體"/>
                <w:spacing w:val="56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≦0.120V＋0.549</w:t>
            </w:r>
          </w:p>
        </w:tc>
      </w:tr>
      <w:tr w:rsidR="00C579AC" w:rsidRPr="00C579AC" w:rsidTr="00537A47">
        <w:trPr>
          <w:trHeight w:hRule="exact" w:val="548"/>
        </w:trPr>
        <w:tc>
          <w:tcPr>
            <w:tcW w:w="1808" w:type="dxa"/>
            <w:vMerge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82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4</w:t>
            </w:r>
            <w:r w:rsidRPr="00C579AC">
              <w:rPr>
                <w:rFonts w:ascii="標楷體" w:eastAsia="標楷體" w:hAnsi="標楷體" w:cs="標楷體"/>
                <w:spacing w:val="-73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91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0.120V＋0.549</w:t>
            </w:r>
            <w:r w:rsidRPr="00C579AC">
              <w:rPr>
                <w:rFonts w:ascii="標楷體" w:eastAsia="標楷體" w:hAnsi="標楷體" w:cs="標楷體"/>
                <w:spacing w:val="-16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&lt;</w:t>
            </w:r>
            <w:r w:rsidRPr="00C579AC">
              <w:rPr>
                <w:rFonts w:ascii="標楷體" w:eastAsia="標楷體" w:hAnsi="標楷體" w:cs="標楷體"/>
                <w:spacing w:val="-1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1"/>
                <w:sz w:val="24"/>
              </w:rPr>
              <w:t>Est,24</w:t>
            </w:r>
            <w:r w:rsidRPr="00C579AC">
              <w:rPr>
                <w:rFonts w:ascii="標楷體" w:eastAsia="標楷體" w:hAnsi="標楷體" w:cs="標楷體"/>
                <w:spacing w:val="56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≦0.140V＋0.641</w:t>
            </w:r>
          </w:p>
        </w:tc>
      </w:tr>
      <w:tr w:rsidR="00C579AC" w:rsidRPr="00C579AC" w:rsidTr="00537A47">
        <w:trPr>
          <w:trHeight w:hRule="exact" w:val="547"/>
        </w:trPr>
        <w:tc>
          <w:tcPr>
            <w:tcW w:w="1808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82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5</w:t>
            </w:r>
            <w:r w:rsidRPr="00C579AC">
              <w:rPr>
                <w:rFonts w:ascii="標楷體" w:eastAsia="標楷體" w:hAnsi="標楷體" w:cs="標楷體"/>
                <w:spacing w:val="-73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級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9AC" w:rsidRPr="00C579AC" w:rsidRDefault="00C579AC" w:rsidP="00537A47">
            <w:pPr>
              <w:pStyle w:val="TableParagraph"/>
              <w:snapToGrid w:val="0"/>
              <w:spacing w:before="29"/>
              <w:ind w:left="224"/>
              <w:rPr>
                <w:rFonts w:ascii="標楷體" w:eastAsia="標楷體" w:hAnsi="標楷體" w:cs="標楷體"/>
                <w:sz w:val="24"/>
              </w:rPr>
            </w:pPr>
            <w:r w:rsidRPr="00C579AC">
              <w:rPr>
                <w:rFonts w:ascii="標楷體" w:eastAsia="標楷體" w:hAnsi="標楷體" w:cs="標楷體"/>
                <w:sz w:val="24"/>
              </w:rPr>
              <w:t>0.140V＋0.641</w:t>
            </w:r>
            <w:r w:rsidRPr="00C579AC">
              <w:rPr>
                <w:rFonts w:ascii="標楷體" w:eastAsia="標楷體" w:hAnsi="標楷體" w:cs="標楷體"/>
                <w:spacing w:val="-13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&lt;</w:t>
            </w:r>
            <w:r w:rsidRPr="00C579AC">
              <w:rPr>
                <w:rFonts w:ascii="標楷體" w:eastAsia="標楷體" w:hAnsi="標楷體" w:cs="標楷體"/>
                <w:spacing w:val="-7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pacing w:val="1"/>
                <w:sz w:val="24"/>
              </w:rPr>
              <w:t>Est,24</w:t>
            </w:r>
            <w:r w:rsidRPr="00C579AC">
              <w:rPr>
                <w:rFonts w:ascii="標楷體" w:eastAsia="標楷體" w:hAnsi="標楷體" w:cs="標楷體"/>
                <w:spacing w:val="59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≦</w:t>
            </w:r>
            <w:r w:rsidRPr="00C579AC">
              <w:rPr>
                <w:rFonts w:ascii="標楷體" w:eastAsia="標楷體" w:hAnsi="標楷體" w:cs="標楷體"/>
                <w:spacing w:val="-12"/>
                <w:sz w:val="24"/>
              </w:rPr>
              <w:t xml:space="preserve"> </w:t>
            </w:r>
            <w:r w:rsidRPr="00C579AC">
              <w:rPr>
                <w:rFonts w:ascii="標楷體" w:eastAsia="標楷體" w:hAnsi="標楷體" w:cs="標楷體"/>
                <w:sz w:val="24"/>
              </w:rPr>
              <w:t>0.160V＋0.732</w:t>
            </w:r>
          </w:p>
        </w:tc>
      </w:tr>
    </w:tbl>
    <w:p w:rsidR="00C579AC" w:rsidRPr="00C579AC" w:rsidRDefault="00C579AC" w:rsidP="00C579AC">
      <w:pPr>
        <w:pStyle w:val="a3"/>
        <w:widowControl/>
        <w:spacing w:line="320" w:lineRule="exact"/>
        <w:ind w:leftChars="0" w:left="360"/>
        <w:rPr>
          <w:rFonts w:ascii="標楷體" w:eastAsia="標楷體" w:hAnsi="標楷體"/>
          <w:b/>
          <w:bCs/>
          <w:color w:val="363636"/>
          <w:szCs w:val="24"/>
          <w:shd w:val="clear" w:color="auto" w:fill="FFFFFF"/>
        </w:rPr>
        <w:sectPr w:rsidR="00C579AC" w:rsidRPr="00C579AC" w:rsidSect="00174288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</w:t>
      </w:r>
      <w:proofErr w:type="gramStart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Ｅ</w:t>
      </w:r>
      <w:proofErr w:type="gramEnd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  <w:vertAlign w:val="subscript"/>
        </w:rPr>
        <w:t>24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為２４小時備用損失耗電量(度／２４小時，</w:t>
      </w:r>
      <w:proofErr w:type="gramStart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ｋＷｈ</w:t>
      </w:r>
      <w:proofErr w:type="gramEnd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／２４</w:t>
      </w:r>
      <w:proofErr w:type="gramStart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ｈ</w:t>
      </w:r>
      <w:proofErr w:type="gramEnd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)。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</w:rPr>
        <w:br/>
      </w: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  <w:vertAlign w:val="subscript"/>
        </w:rPr>
        <w:t>w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為平均水溫(°C)。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</w:rPr>
        <w:br/>
      </w:r>
      <w:proofErr w:type="spellStart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T</w:t>
      </w:r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  <w:vertAlign w:val="subscript"/>
        </w:rPr>
        <w:t>amb</w:t>
      </w:r>
      <w:proofErr w:type="spellEnd"/>
      <w:r w:rsidRPr="00C579AC">
        <w:rPr>
          <w:rFonts w:ascii="標楷體" w:eastAsia="標楷體" w:hAnsi="標楷體" w:hint="eastAsia"/>
          <w:b/>
          <w:bCs/>
          <w:color w:val="363636"/>
          <w:szCs w:val="24"/>
          <w:shd w:val="clear" w:color="auto" w:fill="FFFFFF"/>
        </w:rPr>
        <w:t>為周圍溫度(°C)。</w:t>
      </w:r>
    </w:p>
    <w:p w:rsidR="00C579AC" w:rsidRPr="00C579AC" w:rsidRDefault="00C579AC" w:rsidP="00C579A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FF"/>
          <w:szCs w:val="24"/>
        </w:rPr>
      </w:pPr>
      <w:r w:rsidRPr="00C579AC">
        <w:rPr>
          <w:rFonts w:ascii="標楷體" w:eastAsia="標楷體" w:hAnsi="標楷體" w:hint="eastAsia"/>
          <w:color w:val="0000FF"/>
          <w:szCs w:val="24"/>
        </w:rPr>
        <w:lastRenderedPageBreak/>
        <w:t>電熱水器能源效率分級基準表</w:t>
      </w:r>
    </w:p>
    <w:p w:rsidR="00C579AC" w:rsidRPr="00C579AC" w:rsidRDefault="00C579AC" w:rsidP="00C579AC">
      <w:pPr>
        <w:widowControl/>
        <w:rPr>
          <w:rFonts w:ascii="標楷體" w:eastAsia="標楷體" w:hAnsi="標楷體"/>
          <w:szCs w:val="24"/>
        </w:rPr>
      </w:pPr>
      <w:r w:rsidRPr="00C579AC">
        <w:rPr>
          <w:rFonts w:ascii="標楷體" w:eastAsia="標楷體" w:hAnsi="標楷體" w:cs="Times New Roman"/>
          <w:szCs w:val="24"/>
        </w:rPr>
        <w:t>E</w:t>
      </w:r>
      <w:r w:rsidRPr="00C579AC">
        <w:rPr>
          <w:rFonts w:ascii="標楷體" w:eastAsia="標楷體" w:hAnsi="標楷體" w:cs="Times New Roman"/>
          <w:szCs w:val="24"/>
          <w:vertAlign w:val="subscript"/>
        </w:rPr>
        <w:t>24</w:t>
      </w:r>
      <w:r w:rsidRPr="00C579AC">
        <w:rPr>
          <w:rFonts w:ascii="標楷體" w:eastAsia="標楷體" w:hAnsi="標楷體" w:hint="eastAsia"/>
          <w:szCs w:val="24"/>
        </w:rPr>
        <w:t>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24</m:t>
            </m:r>
          </m:num>
          <m:den>
            <m:sSub>
              <m:sSubPr>
                <m:ctrlPr>
                  <w:rPr>
                    <w:rFonts w:ascii="Cambria Math" w:eastAsia="標楷體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sSub>
          <m:sSubPr>
            <m:ctrlPr>
              <w:rPr>
                <w:rFonts w:ascii="Cambria Math" w:eastAsia="標楷體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t1</m:t>
            </m:r>
          </m:sub>
        </m:sSub>
      </m:oMath>
    </w:p>
    <w:p w:rsidR="00C579AC" w:rsidRPr="00C579AC" w:rsidRDefault="00C579AC" w:rsidP="00C579AC">
      <w:pPr>
        <w:widowControl/>
        <w:rPr>
          <w:rFonts w:ascii="標楷體" w:eastAsia="標楷體" w:hAnsi="標楷體" w:cs="Times New Roman"/>
          <w:szCs w:val="24"/>
        </w:rPr>
      </w:pPr>
      <w:r w:rsidRPr="00C579AC">
        <w:rPr>
          <w:rFonts w:ascii="標楷體" w:eastAsia="標楷體" w:hAnsi="標楷體" w:cs="Times New Roman"/>
          <w:szCs w:val="24"/>
        </w:rPr>
        <w:t>E</w:t>
      </w:r>
      <w:r w:rsidRPr="00C579AC">
        <w:rPr>
          <w:rFonts w:ascii="標楷體" w:eastAsia="標楷體" w:hAnsi="標楷體" w:cs="Times New Roman"/>
          <w:szCs w:val="24"/>
          <w:vertAlign w:val="subscript"/>
        </w:rPr>
        <w:t>st</w:t>
      </w:r>
      <w:proofErr w:type="gramStart"/>
      <w:r w:rsidRPr="00C579AC">
        <w:rPr>
          <w:rFonts w:ascii="標楷體" w:eastAsia="標楷體" w:hAnsi="標楷體" w:cs="Times New Roman"/>
          <w:szCs w:val="24"/>
          <w:vertAlign w:val="subscript"/>
        </w:rPr>
        <w:t>,24</w:t>
      </w:r>
      <w:proofErr w:type="gramEnd"/>
      <w:r w:rsidRPr="00C579AC">
        <w:rPr>
          <w:rFonts w:ascii="標楷體" w:eastAsia="標楷體" w:hAnsi="標楷體" w:cs="Times New Roman"/>
          <w:szCs w:val="24"/>
        </w:rPr>
        <w:t>=</w:t>
      </w:r>
      <m:oMath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40</m:t>
            </m:r>
          </m:num>
          <m:den>
            <m:f>
              <m:fPr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Cs w:val="24"/>
                      </w:rPr>
                      <m:t>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-</m:t>
            </m:r>
            <m:sSub>
              <m:sSubPr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amb</m:t>
                </m:r>
              </m:sub>
            </m:sSub>
          </m:den>
        </m:f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×</m:t>
        </m:r>
        <m:sSub>
          <m:sSubPr>
            <m:ctrlPr>
              <w:rPr>
                <w:rFonts w:ascii="Cambria Math" w:eastAsia="標楷體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24</m:t>
            </m:r>
          </m:sub>
        </m:sSub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3969"/>
        <w:gridCol w:w="3969"/>
      </w:tblGrid>
      <w:tr w:rsidR="00C579AC" w:rsidRPr="00C579AC" w:rsidTr="00537A47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/>
              <w:ind w:right="34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579AC">
              <w:rPr>
                <w:rFonts w:ascii="標楷體" w:eastAsia="標楷體" w:hAnsi="標楷體" w:hint="eastAsia"/>
                <w:color w:val="000000"/>
                <w:szCs w:val="24"/>
              </w:rPr>
              <w:t>能源效率等級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每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24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小時標準化備用損失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r w:rsidRPr="00C579AC">
              <w:rPr>
                <w:rFonts w:ascii="標楷體" w:eastAsia="標楷體" w:hAnsi="標楷體"/>
                <w:color w:val="000000"/>
                <w:kern w:val="0"/>
                <w:szCs w:val="24"/>
              </w:rPr>
              <w:t>(kWh)</w:t>
            </w:r>
          </w:p>
        </w:tc>
      </w:tr>
      <w:tr w:rsidR="00C579AC" w:rsidRPr="00C579AC" w:rsidTr="00537A47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579A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內桶容量</w:t>
            </w:r>
            <w:proofErr w:type="gramEnd"/>
            <w:r w:rsidRPr="00C579AC">
              <w:rPr>
                <w:rFonts w:ascii="標楷體" w:eastAsia="標楷體" w:hAnsi="標楷體"/>
                <w:kern w:val="0"/>
                <w:szCs w:val="24"/>
              </w:rPr>
              <w:t>V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60</w:t>
            </w:r>
            <w:r w:rsidRPr="00C579AC">
              <w:rPr>
                <w:rFonts w:ascii="標楷體" w:eastAsia="標楷體" w:hAnsi="標楷體" w:hint="eastAsia"/>
                <w:color w:val="000000"/>
                <w:szCs w:val="24"/>
              </w:rPr>
              <w:t>公升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579A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內桶容量</w:t>
            </w:r>
            <w:proofErr w:type="gramEnd"/>
            <w:r w:rsidRPr="00C579AC">
              <w:rPr>
                <w:rFonts w:ascii="標楷體" w:eastAsia="標楷體" w:hAnsi="標楷體"/>
                <w:kern w:val="0"/>
                <w:szCs w:val="24"/>
              </w:rPr>
              <w:t>V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≧</w:t>
            </w:r>
            <w:proofErr w:type="gramEnd"/>
            <w:r w:rsidRPr="00C579AC">
              <w:rPr>
                <w:rFonts w:ascii="標楷體" w:eastAsia="標楷體" w:hAnsi="標楷體"/>
                <w:kern w:val="0"/>
                <w:szCs w:val="24"/>
              </w:rPr>
              <w:t>60</w:t>
            </w:r>
            <w:r w:rsidRPr="00C579AC">
              <w:rPr>
                <w:rFonts w:ascii="標楷體" w:eastAsia="標楷體" w:hAnsi="標楷體" w:hint="eastAsia"/>
                <w:color w:val="000000"/>
                <w:szCs w:val="24"/>
              </w:rPr>
              <w:t>公升</w:t>
            </w:r>
          </w:p>
        </w:tc>
      </w:tr>
      <w:tr w:rsidR="00C579AC" w:rsidRPr="00C579AC" w:rsidTr="00537A47">
        <w:trPr>
          <w:trHeight w:val="77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ind w:right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79AC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C579AC">
              <w:rPr>
                <w:rFonts w:ascii="標楷體" w:eastAsia="標楷體" w:hAnsi="標楷體" w:hint="eastAsia"/>
                <w:color w:val="000000"/>
                <w:szCs w:val="24"/>
              </w:rPr>
              <w:t>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/>
                <w:kern w:val="0"/>
                <w:szCs w:val="24"/>
              </w:rPr>
              <w:t>0.0715+0.0304×V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/>
                <w:kern w:val="0"/>
                <w:szCs w:val="24"/>
              </w:rPr>
              <w:t>0.11+0.0281×V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</w:tr>
      <w:tr w:rsidR="00C579AC" w:rsidRPr="00C579AC" w:rsidTr="00537A47">
        <w:trPr>
          <w:trHeight w:val="8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ind w:right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79A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C579AC">
              <w:rPr>
                <w:rFonts w:ascii="標楷體" w:eastAsia="標楷體" w:hAnsi="標楷體" w:hint="eastAsia"/>
                <w:color w:val="000000"/>
                <w:szCs w:val="24"/>
              </w:rPr>
              <w:t>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0.0715+0.0304×V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0.0845+0.0359×V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0.11+0.0281×V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0.13+0.0332×V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</w:tr>
      <w:tr w:rsidR="00C579AC" w:rsidRPr="00C579AC" w:rsidTr="00537A47">
        <w:trPr>
          <w:trHeight w:val="66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ind w:right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79AC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C579AC">
              <w:rPr>
                <w:rFonts w:ascii="標楷體" w:eastAsia="標楷體" w:hAnsi="標楷體" w:hint="eastAsia"/>
                <w:color w:val="000000"/>
                <w:szCs w:val="24"/>
              </w:rPr>
              <w:t>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0.0845+0.0359×V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0.0975+0.0415×V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0.13+0.0332×V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0.15+0.0383×V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</w:tr>
      <w:tr w:rsidR="00C579AC" w:rsidRPr="00C579AC" w:rsidTr="00537A47">
        <w:trPr>
          <w:trHeight w:val="81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ind w:right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79AC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C579AC">
              <w:rPr>
                <w:rFonts w:ascii="標楷體" w:eastAsia="標楷體" w:hAnsi="標楷體" w:hint="eastAsia"/>
                <w:color w:val="000000"/>
                <w:szCs w:val="24"/>
              </w:rPr>
              <w:t>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0.0975+0.0415×V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0.1105+0.0470×V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0.15+0.0383×V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0.17+0.0434×V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</w:tr>
      <w:tr w:rsidR="00C579AC" w:rsidRPr="00C579AC" w:rsidTr="00537A47">
        <w:trPr>
          <w:trHeight w:val="6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ind w:right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79AC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C579AC">
              <w:rPr>
                <w:rFonts w:ascii="標楷體" w:eastAsia="標楷體" w:hAnsi="標楷體" w:hint="eastAsia"/>
                <w:color w:val="000000"/>
                <w:szCs w:val="24"/>
              </w:rPr>
              <w:t>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0.1105+0.0470×V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/>
                <w:kern w:val="0"/>
                <w:szCs w:val="24"/>
              </w:rPr>
              <w:t>0.1235+0.0525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×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AC" w:rsidRPr="00C579AC" w:rsidRDefault="00C579AC" w:rsidP="00537A47">
            <w:pPr>
              <w:snapToGrid w:val="0"/>
              <w:spacing w:before="120" w:after="120" w:line="320" w:lineRule="exact"/>
              <w:rPr>
                <w:rFonts w:ascii="標楷體" w:eastAsia="標楷體" w:hAnsi="標楷體"/>
                <w:szCs w:val="24"/>
              </w:rPr>
            </w:pPr>
            <w:r w:rsidRPr="00C579AC">
              <w:rPr>
                <w:rFonts w:ascii="標楷體" w:eastAsia="標楷體" w:hAnsi="標楷體"/>
                <w:kern w:val="0"/>
                <w:szCs w:val="24"/>
              </w:rPr>
              <w:t>0.17+0.0434×V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＜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bscript"/>
              </w:rPr>
              <w:t>st,24</w:t>
            </w:r>
            <w:proofErr w:type="gramStart"/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≦</w:t>
            </w:r>
            <w:proofErr w:type="gramEnd"/>
            <w:r w:rsidRPr="00C579AC">
              <w:rPr>
                <w:rFonts w:ascii="標楷體" w:eastAsia="標楷體" w:hAnsi="標楷體"/>
                <w:kern w:val="0"/>
                <w:szCs w:val="24"/>
              </w:rPr>
              <w:t>0.19+0.0485</w:t>
            </w:r>
            <w:r w:rsidRPr="00C579AC">
              <w:rPr>
                <w:rFonts w:ascii="標楷體" w:eastAsia="標楷體" w:hAnsi="標楷體" w:hint="eastAsia"/>
                <w:kern w:val="0"/>
                <w:szCs w:val="24"/>
              </w:rPr>
              <w:t>×</w:t>
            </w:r>
            <w:r w:rsidRPr="00C579AC">
              <w:rPr>
                <w:rFonts w:ascii="標楷體" w:eastAsia="標楷體" w:hAnsi="標楷體"/>
                <w:kern w:val="0"/>
                <w:szCs w:val="24"/>
              </w:rPr>
              <w:t>V</w:t>
            </w:r>
            <w:r w:rsidRPr="00C579AC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2/3</w:t>
            </w:r>
          </w:p>
        </w:tc>
      </w:tr>
    </w:tbl>
    <w:p w:rsidR="00C579AC" w:rsidRPr="00C579AC" w:rsidRDefault="00C579AC" w:rsidP="00C579AC">
      <w:pPr>
        <w:widowControl/>
        <w:spacing w:line="320" w:lineRule="exact"/>
        <w:rPr>
          <w:rFonts w:ascii="標楷體" w:eastAsia="標楷體" w:hAnsi="標楷體" w:cs="新細明體"/>
          <w:b/>
          <w:bCs/>
          <w:color w:val="363636"/>
          <w:kern w:val="0"/>
          <w:szCs w:val="24"/>
          <w:shd w:val="clear" w:color="auto" w:fill="FFFFFF"/>
        </w:rPr>
      </w:pPr>
      <w:proofErr w:type="gramStart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註</w:t>
      </w:r>
      <w:proofErr w:type="gramEnd"/>
      <w:r w:rsidRPr="00C579AC">
        <w:rPr>
          <w:rFonts w:ascii="標楷體" w:eastAsia="標楷體" w:hAnsi="標楷體" w:cs="新細明體" w:hint="eastAsia"/>
          <w:b/>
          <w:bCs/>
          <w:color w:val="363636"/>
          <w:kern w:val="0"/>
          <w:szCs w:val="24"/>
          <w:shd w:val="clear" w:color="auto" w:fill="FFFFFF"/>
        </w:rPr>
        <w:t>：量測加熱器通電及斷電時之平均水溫，同時記錄熱水器在此期間所累計之耗電量(Et1)，並以公式換算熱水器每24小時備用損失為E24(kWh)；再將E24換算水溫與平均環境溫度相差40℃之每24小時標準化備用損失Est,24(kWh)，以公式計算Est,24。</w:t>
      </w:r>
    </w:p>
    <w:p w:rsidR="003E2CE4" w:rsidRPr="00C579AC" w:rsidRDefault="00C579AC">
      <w:pPr>
        <w:rPr>
          <w:rFonts w:ascii="標楷體" w:eastAsia="標楷體" w:hAnsi="標楷體"/>
          <w:szCs w:val="24"/>
        </w:rPr>
      </w:pPr>
    </w:p>
    <w:sectPr w:rsidR="003E2CE4" w:rsidRPr="00C579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AC" w:rsidRDefault="00C579AC" w:rsidP="00C579AC">
      <w:r>
        <w:separator/>
      </w:r>
    </w:p>
  </w:endnote>
  <w:endnote w:type="continuationSeparator" w:id="0">
    <w:p w:rsidR="00C579AC" w:rsidRDefault="00C579AC" w:rsidP="00C5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AC" w:rsidRDefault="00C579AC" w:rsidP="00C579AC">
      <w:r>
        <w:separator/>
      </w:r>
    </w:p>
  </w:footnote>
  <w:footnote w:type="continuationSeparator" w:id="0">
    <w:p w:rsidR="00C579AC" w:rsidRDefault="00C579AC" w:rsidP="00C5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C" w:rsidRDefault="00C579AC">
    <w:pPr>
      <w:pStyle w:val="a6"/>
    </w:pPr>
    <w:r>
      <w:rPr>
        <w:rFonts w:hint="eastAsia"/>
      </w:rPr>
      <w:t>製表：</w:t>
    </w:r>
    <w:r>
      <w:rPr>
        <w:rFonts w:hint="eastAsia"/>
      </w:rPr>
      <w:t>PMC_</w:t>
    </w:r>
    <w:r>
      <w:rPr>
        <w:rFonts w:hint="eastAsia"/>
      </w:rPr>
      <w:t>電氣安全部</w:t>
    </w:r>
    <w:r>
      <w:rPr>
        <w:rFonts w:hint="eastAsia"/>
      </w:rPr>
      <w:t>20210527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C5D"/>
    <w:multiLevelType w:val="hybridMultilevel"/>
    <w:tmpl w:val="12F0E536"/>
    <w:lvl w:ilvl="0" w:tplc="20C46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E01A0"/>
    <w:multiLevelType w:val="hybridMultilevel"/>
    <w:tmpl w:val="56A46056"/>
    <w:lvl w:ilvl="0" w:tplc="06287E08">
      <w:start w:val="1"/>
      <w:numFmt w:val="decimal"/>
      <w:lvlText w:val="%1."/>
      <w:lvlJc w:val="left"/>
      <w:pPr>
        <w:ind w:left="720" w:hanging="360"/>
      </w:pPr>
      <w:rPr>
        <w:rFonts w:cs="新細明體" w:hint="default"/>
        <w:b/>
        <w:color w:val="36363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DB26526"/>
    <w:multiLevelType w:val="hybridMultilevel"/>
    <w:tmpl w:val="F26497AE"/>
    <w:lvl w:ilvl="0" w:tplc="BFF839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>
    <w:nsid w:val="6BC35572"/>
    <w:multiLevelType w:val="hybridMultilevel"/>
    <w:tmpl w:val="1056013E"/>
    <w:lvl w:ilvl="0" w:tplc="DF88F8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2D6C60"/>
    <w:multiLevelType w:val="hybridMultilevel"/>
    <w:tmpl w:val="F1329970"/>
    <w:lvl w:ilvl="0" w:tplc="47BA32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AC"/>
    <w:rsid w:val="003B3F67"/>
    <w:rsid w:val="006756F5"/>
    <w:rsid w:val="006D053B"/>
    <w:rsid w:val="00A03C44"/>
    <w:rsid w:val="00C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AC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579A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C579A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7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79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7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7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AC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579A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C579A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7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79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7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7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e10908</dc:creator>
  <cp:lastModifiedBy>e10908</cp:lastModifiedBy>
  <cp:revision>1</cp:revision>
  <dcterms:created xsi:type="dcterms:W3CDTF">2021-05-27T03:05:00Z</dcterms:created>
  <dcterms:modified xsi:type="dcterms:W3CDTF">2021-05-27T03:08:00Z</dcterms:modified>
</cp:coreProperties>
</file>